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3B685" w14:textId="77777777" w:rsidR="0049635D" w:rsidRDefault="007F57F3" w:rsidP="0049635D">
      <w:pPr>
        <w:pStyle w:val="NormalWeb"/>
        <w:shd w:val="clear" w:color="auto" w:fill="FFFFFF"/>
        <w:jc w:val="center"/>
        <w:rPr>
          <w:rFonts w:asciiTheme="minorHAnsi" w:hAnsiTheme="minorHAnsi" w:cstheme="minorHAnsi"/>
          <w:b/>
          <w:bCs/>
          <w:color w:val="242424"/>
          <w:sz w:val="22"/>
          <w:szCs w:val="22"/>
          <w:u w:val="single"/>
        </w:rPr>
      </w:pPr>
      <w:r w:rsidRPr="0049635D">
        <w:rPr>
          <w:rFonts w:asciiTheme="minorHAnsi" w:hAnsiTheme="minorHAnsi" w:cstheme="minorHAnsi"/>
          <w:b/>
          <w:bCs/>
          <w:color w:val="242424"/>
          <w:sz w:val="22"/>
          <w:szCs w:val="22"/>
          <w:u w:val="single"/>
        </w:rPr>
        <w:t>CONSEIL TERRITORIAL DE SANTE DU VAL DE MARNE</w:t>
      </w:r>
    </w:p>
    <w:p w14:paraId="588473DB" w14:textId="0AB5289D" w:rsidR="007F57F3" w:rsidRPr="0049635D" w:rsidRDefault="007F57F3" w:rsidP="0049635D">
      <w:pPr>
        <w:pStyle w:val="NormalWeb"/>
        <w:shd w:val="clear" w:color="auto" w:fill="FFFFFF"/>
        <w:jc w:val="center"/>
        <w:rPr>
          <w:rFonts w:asciiTheme="minorHAnsi" w:hAnsiTheme="minorHAnsi" w:cstheme="minorHAnsi"/>
          <w:b/>
          <w:bCs/>
          <w:color w:val="242424"/>
          <w:sz w:val="22"/>
          <w:szCs w:val="22"/>
          <w:u w:val="single"/>
        </w:rPr>
      </w:pPr>
      <w:r w:rsidRPr="0049635D">
        <w:rPr>
          <w:rFonts w:asciiTheme="minorHAnsi" w:hAnsiTheme="minorHAnsi" w:cstheme="minorHAnsi"/>
          <w:b/>
          <w:bCs/>
          <w:color w:val="242424"/>
          <w:sz w:val="22"/>
          <w:szCs w:val="22"/>
          <w:u w:val="single"/>
        </w:rPr>
        <w:t>SEANCE PLENIERE DU 16 MARS 2023</w:t>
      </w:r>
    </w:p>
    <w:p w14:paraId="6C5D6DE6" w14:textId="31F3DB66" w:rsidR="007F57F3" w:rsidRPr="0049635D" w:rsidRDefault="007F57F3" w:rsidP="0049635D">
      <w:pPr>
        <w:pStyle w:val="NormalWeb"/>
        <w:shd w:val="clear" w:color="auto" w:fill="FFFFFF"/>
        <w:jc w:val="center"/>
        <w:rPr>
          <w:rFonts w:asciiTheme="minorHAnsi" w:hAnsiTheme="minorHAnsi" w:cstheme="minorHAnsi"/>
          <w:b/>
          <w:color w:val="242424"/>
          <w:sz w:val="22"/>
          <w:szCs w:val="22"/>
          <w:u w:val="single"/>
        </w:rPr>
      </w:pPr>
      <w:r w:rsidRPr="0049635D">
        <w:rPr>
          <w:rFonts w:asciiTheme="minorHAnsi" w:hAnsiTheme="minorHAnsi" w:cstheme="minorHAnsi"/>
          <w:b/>
          <w:color w:val="242424"/>
          <w:sz w:val="22"/>
          <w:szCs w:val="22"/>
          <w:u w:val="single"/>
        </w:rPr>
        <w:t>COMPTE RENDU SYNTHETIQUE</w:t>
      </w:r>
    </w:p>
    <w:p w14:paraId="73349E8F" w14:textId="77777777" w:rsidR="00B65684" w:rsidRPr="00B65684" w:rsidRDefault="00B65684" w:rsidP="007F57F3">
      <w:pPr>
        <w:pStyle w:val="NormalWeb"/>
        <w:shd w:val="clear" w:color="auto" w:fill="FFFFFF"/>
        <w:rPr>
          <w:rFonts w:asciiTheme="minorHAnsi" w:hAnsiTheme="minorHAnsi" w:cstheme="minorHAnsi"/>
          <w:color w:val="242424"/>
          <w:sz w:val="22"/>
          <w:szCs w:val="22"/>
        </w:rPr>
      </w:pPr>
    </w:p>
    <w:p w14:paraId="574E0C7C" w14:textId="77777777" w:rsidR="007F57F3" w:rsidRPr="00B65684" w:rsidRDefault="007F57F3" w:rsidP="0049635D">
      <w:pPr>
        <w:pStyle w:val="NormalWeb"/>
        <w:shd w:val="clear" w:color="auto" w:fill="FFFFFF"/>
        <w:jc w:val="both"/>
        <w:rPr>
          <w:rFonts w:asciiTheme="minorHAnsi" w:hAnsiTheme="minorHAnsi" w:cstheme="minorHAnsi"/>
          <w:color w:val="242424"/>
          <w:sz w:val="22"/>
          <w:szCs w:val="22"/>
        </w:rPr>
      </w:pPr>
      <w:proofErr w:type="spellStart"/>
      <w:proofErr w:type="gramStart"/>
      <w:r w:rsidRPr="00B65684">
        <w:rPr>
          <w:rFonts w:asciiTheme="minorHAnsi" w:hAnsiTheme="minorHAnsi" w:cstheme="minorHAnsi"/>
          <w:color w:val="242424"/>
          <w:sz w:val="22"/>
          <w:szCs w:val="22"/>
        </w:rPr>
        <w:t>Excusé.e.s</w:t>
      </w:r>
      <w:proofErr w:type="spellEnd"/>
      <w:proofErr w:type="gramEnd"/>
      <w:r w:rsidRPr="00B65684">
        <w:rPr>
          <w:rFonts w:asciiTheme="minorHAnsi" w:hAnsiTheme="minorHAnsi" w:cstheme="minorHAnsi"/>
          <w:color w:val="242424"/>
          <w:sz w:val="22"/>
          <w:szCs w:val="22"/>
        </w:rPr>
        <w:t xml:space="preserve"> ; Michèle de PREAUDET, Jacques LABESCAT, Odile HOURCADE, Patrice CHAUVEL, Gaëlle RIOU PRADEL, Nadine HAAS, Claire BACOT, Laurence COHEN, Marianne PETIT.</w:t>
      </w:r>
    </w:p>
    <w:p w14:paraId="6841DBAB" w14:textId="77777777" w:rsidR="007F57F3" w:rsidRPr="00B65684" w:rsidRDefault="007F57F3" w:rsidP="0049635D">
      <w:pPr>
        <w:pStyle w:val="NormalWeb"/>
        <w:shd w:val="clear" w:color="auto" w:fill="FFFFFF"/>
        <w:jc w:val="both"/>
        <w:rPr>
          <w:rFonts w:asciiTheme="minorHAnsi" w:hAnsiTheme="minorHAnsi" w:cstheme="minorHAnsi"/>
          <w:color w:val="242424"/>
          <w:sz w:val="22"/>
          <w:szCs w:val="22"/>
        </w:rPr>
      </w:pPr>
    </w:p>
    <w:p w14:paraId="41951B2B" w14:textId="29CF6F39" w:rsidR="007F57F3" w:rsidRPr="00B65684" w:rsidRDefault="007F57F3" w:rsidP="0049635D">
      <w:pPr>
        <w:pStyle w:val="NormalWeb"/>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Yves TALHOUARN ouvre cette séance en rappelant qu'elle est consacrée à une première restitution de l'avancée des travaux des quatre groupes thématiques chargés de l'élaboration de la contribution du CTS au futur PRS</w:t>
      </w:r>
      <w:r w:rsidR="00F24F5E">
        <w:rPr>
          <w:rFonts w:asciiTheme="minorHAnsi" w:hAnsiTheme="minorHAnsi" w:cstheme="minorHAnsi"/>
          <w:color w:val="242424"/>
          <w:sz w:val="22"/>
          <w:szCs w:val="22"/>
        </w:rPr>
        <w:t xml:space="preserve"> 3</w:t>
      </w:r>
      <w:r w:rsidRPr="00B65684">
        <w:rPr>
          <w:rFonts w:asciiTheme="minorHAnsi" w:hAnsiTheme="minorHAnsi" w:cstheme="minorHAnsi"/>
          <w:color w:val="242424"/>
          <w:sz w:val="22"/>
          <w:szCs w:val="22"/>
        </w:rPr>
        <w:t>. Il précise que les pilotes et copilotes des quatre groupes se sont réunis le 6 mars pour débattre de la nécessité de renforcer la lisibilité de cette contribution en proposant quatre principes synthétiques</w:t>
      </w:r>
      <w:r w:rsidR="00D2538C">
        <w:rPr>
          <w:rFonts w:asciiTheme="minorHAnsi" w:hAnsiTheme="minorHAnsi" w:cstheme="minorHAnsi"/>
          <w:color w:val="242424"/>
          <w:sz w:val="22"/>
          <w:szCs w:val="22"/>
        </w:rPr>
        <w:t> :</w:t>
      </w:r>
    </w:p>
    <w:p w14:paraId="61257811" w14:textId="77777777" w:rsidR="00D2538C" w:rsidRDefault="00D2538C" w:rsidP="00D2538C">
      <w:pPr>
        <w:pStyle w:val="NormalWeb"/>
        <w:numPr>
          <w:ilvl w:val="0"/>
          <w:numId w:val="1"/>
        </w:numPr>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Décliner</w:t>
      </w:r>
      <w:r w:rsidR="007F57F3" w:rsidRPr="00B65684">
        <w:rPr>
          <w:rFonts w:asciiTheme="minorHAnsi" w:hAnsiTheme="minorHAnsi" w:cstheme="minorHAnsi"/>
          <w:color w:val="242424"/>
          <w:sz w:val="22"/>
          <w:szCs w:val="22"/>
        </w:rPr>
        <w:t xml:space="preserve"> nos propositions selon deux axes, </w:t>
      </w:r>
      <w:r w:rsidR="00F24F5E">
        <w:rPr>
          <w:rFonts w:asciiTheme="minorHAnsi" w:hAnsiTheme="minorHAnsi" w:cstheme="minorHAnsi"/>
          <w:color w:val="242424"/>
          <w:sz w:val="22"/>
          <w:szCs w:val="22"/>
        </w:rPr>
        <w:t>qui peuvent se formuler comme suit :</w:t>
      </w:r>
    </w:p>
    <w:p w14:paraId="77A9D7E5" w14:textId="677AD02F" w:rsidR="00D2538C" w:rsidRPr="00D2538C" w:rsidRDefault="007F57F3" w:rsidP="00D2538C">
      <w:pPr>
        <w:pStyle w:val="NormalWeb"/>
        <w:shd w:val="clear" w:color="auto" w:fill="FFFFFF"/>
        <w:ind w:left="360"/>
        <w:jc w:val="both"/>
        <w:rPr>
          <w:rFonts w:asciiTheme="minorHAnsi" w:hAnsiTheme="minorHAnsi" w:cstheme="minorHAnsi"/>
          <w:color w:val="242424"/>
          <w:sz w:val="22"/>
          <w:szCs w:val="22"/>
        </w:rPr>
      </w:pPr>
      <w:r w:rsidRPr="00D2538C">
        <w:rPr>
          <w:rFonts w:asciiTheme="minorHAnsi" w:hAnsiTheme="minorHAnsi" w:cstheme="minorHAnsi"/>
          <w:color w:val="242424"/>
          <w:sz w:val="22"/>
          <w:szCs w:val="22"/>
        </w:rPr>
        <w:t>"contribuons à la construction d'un écosystème de soins pertinent en Val de Marne" et</w:t>
      </w:r>
      <w:r w:rsidR="00D2538C" w:rsidRPr="00D2538C">
        <w:rPr>
          <w:rFonts w:asciiTheme="minorHAnsi" w:hAnsiTheme="minorHAnsi" w:cstheme="minorHAnsi"/>
          <w:color w:val="242424"/>
          <w:sz w:val="22"/>
          <w:szCs w:val="22"/>
        </w:rPr>
        <w:t xml:space="preserve"> « appuyons</w:t>
      </w:r>
      <w:r w:rsidR="00F24F5E" w:rsidRPr="00D2538C">
        <w:rPr>
          <w:rFonts w:asciiTheme="minorHAnsi" w:hAnsiTheme="minorHAnsi" w:cstheme="minorHAnsi"/>
          <w:color w:val="242424"/>
          <w:sz w:val="22"/>
          <w:szCs w:val="22"/>
        </w:rPr>
        <w:t>-nous</w:t>
      </w:r>
      <w:r w:rsidRPr="00D2538C">
        <w:rPr>
          <w:rFonts w:asciiTheme="minorHAnsi" w:hAnsiTheme="minorHAnsi" w:cstheme="minorHAnsi"/>
          <w:color w:val="242424"/>
          <w:sz w:val="22"/>
          <w:szCs w:val="22"/>
        </w:rPr>
        <w:t xml:space="preserve"> sur l'intervention citoyenne impliquant l'ensemble des parties prenantes dans une logique de promotion de la santé"</w:t>
      </w:r>
    </w:p>
    <w:p w14:paraId="4B72EB57" w14:textId="4FF90E43" w:rsidR="00D2538C" w:rsidRPr="00D2538C" w:rsidRDefault="00D2538C" w:rsidP="00D2538C">
      <w:pPr>
        <w:pStyle w:val="NormalWeb"/>
        <w:numPr>
          <w:ilvl w:val="0"/>
          <w:numId w:val="1"/>
        </w:numPr>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Se</w:t>
      </w:r>
      <w:r w:rsidR="007F57F3" w:rsidRPr="00B65684">
        <w:rPr>
          <w:rFonts w:asciiTheme="minorHAnsi" w:hAnsiTheme="minorHAnsi" w:cstheme="minorHAnsi"/>
          <w:color w:val="242424"/>
          <w:sz w:val="22"/>
          <w:szCs w:val="22"/>
        </w:rPr>
        <w:t xml:space="preserve"> concentrer sur l'essentiel en terme</w:t>
      </w:r>
      <w:r w:rsidR="00F24F5E">
        <w:rPr>
          <w:rFonts w:asciiTheme="minorHAnsi" w:hAnsiTheme="minorHAnsi" w:cstheme="minorHAnsi"/>
          <w:color w:val="242424"/>
          <w:sz w:val="22"/>
          <w:szCs w:val="22"/>
        </w:rPr>
        <w:t>s</w:t>
      </w:r>
      <w:r w:rsidR="007F57F3" w:rsidRPr="00B65684">
        <w:rPr>
          <w:rFonts w:asciiTheme="minorHAnsi" w:hAnsiTheme="minorHAnsi" w:cstheme="minorHAnsi"/>
          <w:color w:val="242424"/>
          <w:sz w:val="22"/>
          <w:szCs w:val="22"/>
        </w:rPr>
        <w:t xml:space="preserve"> d'opérationnel et de transversal; nous devons viser à permettre et à faciliter via le PRS à ce que les projets </w:t>
      </w:r>
      <w:r w:rsidRPr="00B65684">
        <w:rPr>
          <w:rFonts w:asciiTheme="minorHAnsi" w:hAnsiTheme="minorHAnsi" w:cstheme="minorHAnsi"/>
          <w:color w:val="242424"/>
          <w:sz w:val="22"/>
          <w:szCs w:val="22"/>
        </w:rPr>
        <w:t>concrets que</w:t>
      </w:r>
      <w:r w:rsidR="007F57F3" w:rsidRPr="00B65684">
        <w:rPr>
          <w:rFonts w:asciiTheme="minorHAnsi" w:hAnsiTheme="minorHAnsi" w:cstheme="minorHAnsi"/>
          <w:color w:val="242424"/>
          <w:sz w:val="22"/>
          <w:szCs w:val="22"/>
        </w:rPr>
        <w:t xml:space="preserve"> nous souhaitons pour le Val </w:t>
      </w:r>
      <w:r>
        <w:rPr>
          <w:rFonts w:asciiTheme="minorHAnsi" w:hAnsiTheme="minorHAnsi" w:cstheme="minorHAnsi"/>
          <w:color w:val="242424"/>
          <w:sz w:val="22"/>
          <w:szCs w:val="22"/>
        </w:rPr>
        <w:t>de Marne puissent de développer.</w:t>
      </w:r>
    </w:p>
    <w:p w14:paraId="4A692F33" w14:textId="77777777" w:rsidR="00D2538C" w:rsidRDefault="00D2538C" w:rsidP="0049635D">
      <w:pPr>
        <w:pStyle w:val="NormalWeb"/>
        <w:numPr>
          <w:ilvl w:val="0"/>
          <w:numId w:val="1"/>
        </w:numPr>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Tenir</w:t>
      </w:r>
      <w:r w:rsidR="007F57F3" w:rsidRPr="00B65684">
        <w:rPr>
          <w:rFonts w:asciiTheme="minorHAnsi" w:hAnsiTheme="minorHAnsi" w:cstheme="minorHAnsi"/>
          <w:color w:val="242424"/>
          <w:sz w:val="22"/>
          <w:szCs w:val="22"/>
        </w:rPr>
        <w:t xml:space="preserve"> une réunion élargie, à l'instar de celle que nous avons tenue le 23 novembre pour finaliser notre contribution au CNR, pour finaliser celle pour le PRS</w:t>
      </w:r>
      <w:r w:rsidR="00F24F5E">
        <w:rPr>
          <w:rFonts w:asciiTheme="minorHAnsi" w:hAnsiTheme="minorHAnsi" w:cstheme="minorHAnsi"/>
          <w:color w:val="242424"/>
          <w:sz w:val="22"/>
          <w:szCs w:val="22"/>
        </w:rPr>
        <w:t xml:space="preserve"> 3</w:t>
      </w:r>
      <w:r w:rsidR="007F57F3" w:rsidRPr="00B65684">
        <w:rPr>
          <w:rFonts w:asciiTheme="minorHAnsi" w:hAnsiTheme="minorHAnsi" w:cstheme="minorHAnsi"/>
          <w:color w:val="242424"/>
          <w:sz w:val="22"/>
          <w:szCs w:val="22"/>
        </w:rPr>
        <w:t>.</w:t>
      </w:r>
    </w:p>
    <w:p w14:paraId="16080834" w14:textId="67C2A6C4" w:rsidR="007F57F3" w:rsidRPr="00D2538C" w:rsidRDefault="00D2538C" w:rsidP="0049635D">
      <w:pPr>
        <w:pStyle w:val="NormalWeb"/>
        <w:numPr>
          <w:ilvl w:val="0"/>
          <w:numId w:val="1"/>
        </w:numPr>
        <w:shd w:val="clear" w:color="auto" w:fill="FFFFFF"/>
        <w:jc w:val="both"/>
        <w:rPr>
          <w:rFonts w:asciiTheme="minorHAnsi" w:hAnsiTheme="minorHAnsi" w:cstheme="minorHAnsi"/>
          <w:color w:val="242424"/>
          <w:sz w:val="22"/>
          <w:szCs w:val="22"/>
        </w:rPr>
      </w:pPr>
      <w:r>
        <w:rPr>
          <w:rFonts w:asciiTheme="minorHAnsi" w:hAnsiTheme="minorHAnsi" w:cstheme="minorHAnsi"/>
          <w:color w:val="242424"/>
          <w:sz w:val="22"/>
          <w:szCs w:val="22"/>
        </w:rPr>
        <w:t>P</w:t>
      </w:r>
      <w:r w:rsidR="007F57F3" w:rsidRPr="00D2538C">
        <w:rPr>
          <w:rFonts w:asciiTheme="minorHAnsi" w:hAnsiTheme="minorHAnsi" w:cstheme="minorHAnsi"/>
          <w:color w:val="242424"/>
          <w:sz w:val="22"/>
          <w:szCs w:val="22"/>
        </w:rPr>
        <w:t>rolonger la mobilisation autour du PRS</w:t>
      </w:r>
      <w:r w:rsidR="00F24F5E" w:rsidRPr="00D2538C">
        <w:rPr>
          <w:rFonts w:asciiTheme="minorHAnsi" w:hAnsiTheme="minorHAnsi" w:cstheme="minorHAnsi"/>
          <w:color w:val="242424"/>
          <w:sz w:val="22"/>
          <w:szCs w:val="22"/>
        </w:rPr>
        <w:t xml:space="preserve"> 3</w:t>
      </w:r>
      <w:r w:rsidR="007F57F3" w:rsidRPr="00D2538C">
        <w:rPr>
          <w:rFonts w:asciiTheme="minorHAnsi" w:hAnsiTheme="minorHAnsi" w:cstheme="minorHAnsi"/>
          <w:color w:val="242424"/>
          <w:sz w:val="22"/>
          <w:szCs w:val="22"/>
        </w:rPr>
        <w:t xml:space="preserve"> après que celui-ci ait été arrêté par l'ARS, donc à l'automne prochain, pour pérenniser la dynamique créée et être attentif notamment aux conditions de sa mise en application dans le département.</w:t>
      </w:r>
    </w:p>
    <w:p w14:paraId="4D2F6B03" w14:textId="2412C8FF" w:rsidR="007F57F3" w:rsidRPr="00B65684" w:rsidRDefault="007F57F3" w:rsidP="0049635D">
      <w:pPr>
        <w:pStyle w:val="NormalWeb"/>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 xml:space="preserve">Yves TALHOUARN propose enfin que parallèlement à la transmission de l'apport du CTS à la direction générale de l'ARS à la </w:t>
      </w:r>
      <w:r w:rsidR="00F24F5E" w:rsidRPr="00B65684">
        <w:rPr>
          <w:rFonts w:asciiTheme="minorHAnsi" w:hAnsiTheme="minorHAnsi" w:cstheme="minorHAnsi"/>
          <w:color w:val="242424"/>
          <w:sz w:val="22"/>
          <w:szCs w:val="22"/>
        </w:rPr>
        <w:t>mi-avril</w:t>
      </w:r>
      <w:r w:rsidRPr="00B65684">
        <w:rPr>
          <w:rFonts w:asciiTheme="minorHAnsi" w:hAnsiTheme="minorHAnsi" w:cstheme="minorHAnsi"/>
          <w:color w:val="242424"/>
          <w:sz w:val="22"/>
          <w:szCs w:val="22"/>
        </w:rPr>
        <w:t xml:space="preserve"> (date butoir confirmée depuis par la délégation départementale), il soit transmis aux exécutifs des collectivités territoriales qui devront délibérer sur le projet de </w:t>
      </w:r>
      <w:r w:rsidR="00F24F5E">
        <w:rPr>
          <w:rFonts w:asciiTheme="minorHAnsi" w:hAnsiTheme="minorHAnsi" w:cstheme="minorHAnsi"/>
          <w:color w:val="242424"/>
          <w:sz w:val="22"/>
          <w:szCs w:val="22"/>
        </w:rPr>
        <w:t xml:space="preserve">ce </w:t>
      </w:r>
      <w:r w:rsidRPr="00B65684">
        <w:rPr>
          <w:rFonts w:asciiTheme="minorHAnsi" w:hAnsiTheme="minorHAnsi" w:cstheme="minorHAnsi"/>
          <w:color w:val="242424"/>
          <w:sz w:val="22"/>
          <w:szCs w:val="22"/>
        </w:rPr>
        <w:t>PRS présenté par l'ARS, dans le cadre de l'obligation légale</w:t>
      </w:r>
    </w:p>
    <w:p w14:paraId="2F292DCE" w14:textId="648E65F2" w:rsidR="007F57F3" w:rsidRDefault="007F57F3" w:rsidP="0049635D">
      <w:pPr>
        <w:pStyle w:val="NormalWeb"/>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 xml:space="preserve">L'intégralité de l'intervention liminaire d'Yves TALHOUARN </w:t>
      </w:r>
      <w:r w:rsidR="00847CF8" w:rsidRPr="00847CF8">
        <w:rPr>
          <w:rFonts w:asciiTheme="minorHAnsi" w:hAnsiTheme="minorHAnsi" w:cstheme="minorHAnsi"/>
          <w:color w:val="242424"/>
          <w:sz w:val="22"/>
          <w:szCs w:val="22"/>
        </w:rPr>
        <w:t>est disponible sur la page interne du CTS</w:t>
      </w:r>
      <w:r w:rsidR="00847CF8">
        <w:rPr>
          <w:rFonts w:asciiTheme="minorHAnsi" w:hAnsiTheme="minorHAnsi" w:cstheme="minorHAnsi"/>
          <w:color w:val="242424"/>
          <w:sz w:val="22"/>
          <w:szCs w:val="22"/>
        </w:rPr>
        <w:t xml:space="preserve"> : </w:t>
      </w:r>
      <w:hyperlink r:id="rId7" w:history="1">
        <w:r w:rsidR="000F7DF0" w:rsidRPr="008A35B2">
          <w:rPr>
            <w:rStyle w:val="Lienhypertexte"/>
            <w:rFonts w:asciiTheme="minorHAnsi" w:hAnsiTheme="minorHAnsi" w:cstheme="minorHAnsi"/>
            <w:sz w:val="22"/>
            <w:szCs w:val="22"/>
          </w:rPr>
          <w:t>http://ct.sante-iledefrance.fr/downloads/compte-rendus-94-val-de-marne/</w:t>
        </w:r>
      </w:hyperlink>
    </w:p>
    <w:p w14:paraId="59CEF7E6" w14:textId="0DE29BF7" w:rsidR="007F57F3" w:rsidRPr="00B65684" w:rsidRDefault="007F57F3" w:rsidP="0049635D">
      <w:pPr>
        <w:pStyle w:val="NormalWeb"/>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Martine ANTOINE, animatrice du groupe chargé de la prévention et de la promotion de la santé, présente ensuite de façon synthétique l'avancée de la réflexion de ce groupe suite aux deux réunions qu'il a tenues. La difficulté que rencontrent les différents professionnels pour collaborer sur ces problématiques, et en particulier sur les enjeux de santé publique qui concernent la jeunesse, est soulignée. Mais pour dépasser ceci, il parait opportun d'utiliser les outils qui existent plutôt que de vouloir en créer de nouveaux, à l'instar de la formation continue ou de la montée en puissance des CPTS en tant que facteurs de décloisonnement.</w:t>
      </w:r>
    </w:p>
    <w:p w14:paraId="74091801" w14:textId="69E0BAAE" w:rsidR="007F57F3" w:rsidRPr="00B65684" w:rsidRDefault="007F57F3" w:rsidP="0049635D">
      <w:pPr>
        <w:pStyle w:val="NormalWeb"/>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lastRenderedPageBreak/>
        <w:t>Le compte-rendu de la deuxième réunion du groupe qui s'est tenue il y a quelques jours va figurer sur l</w:t>
      </w:r>
      <w:r w:rsidR="00F24F5E">
        <w:rPr>
          <w:rFonts w:asciiTheme="minorHAnsi" w:hAnsiTheme="minorHAnsi" w:cstheme="minorHAnsi"/>
          <w:color w:val="242424"/>
          <w:sz w:val="22"/>
          <w:szCs w:val="22"/>
        </w:rPr>
        <w:t xml:space="preserve">es pages </w:t>
      </w:r>
      <w:r w:rsidRPr="00B65684">
        <w:rPr>
          <w:rFonts w:asciiTheme="minorHAnsi" w:hAnsiTheme="minorHAnsi" w:cstheme="minorHAnsi"/>
          <w:color w:val="242424"/>
          <w:sz w:val="22"/>
          <w:szCs w:val="22"/>
        </w:rPr>
        <w:t>informatique</w:t>
      </w:r>
      <w:r w:rsidR="00F24F5E">
        <w:rPr>
          <w:rFonts w:asciiTheme="minorHAnsi" w:hAnsiTheme="minorHAnsi" w:cstheme="minorHAnsi"/>
          <w:color w:val="242424"/>
          <w:sz w:val="22"/>
          <w:szCs w:val="22"/>
        </w:rPr>
        <w:t>s</w:t>
      </w:r>
      <w:r w:rsidRPr="00B65684">
        <w:rPr>
          <w:rFonts w:asciiTheme="minorHAnsi" w:hAnsiTheme="minorHAnsi" w:cstheme="minorHAnsi"/>
          <w:color w:val="242424"/>
          <w:sz w:val="22"/>
          <w:szCs w:val="22"/>
        </w:rPr>
        <w:t xml:space="preserve"> du CTS </w:t>
      </w:r>
      <w:r w:rsidR="00F24F5E">
        <w:rPr>
          <w:rFonts w:asciiTheme="minorHAnsi" w:hAnsiTheme="minorHAnsi" w:cstheme="minorHAnsi"/>
          <w:color w:val="242424"/>
          <w:sz w:val="22"/>
          <w:szCs w:val="22"/>
        </w:rPr>
        <w:t xml:space="preserve">(site de l’ARS) </w:t>
      </w:r>
      <w:r w:rsidRPr="00B65684">
        <w:rPr>
          <w:rFonts w:asciiTheme="minorHAnsi" w:hAnsiTheme="minorHAnsi" w:cstheme="minorHAnsi"/>
          <w:color w:val="242424"/>
          <w:sz w:val="22"/>
          <w:szCs w:val="22"/>
        </w:rPr>
        <w:t xml:space="preserve">comme le premier y </w:t>
      </w:r>
      <w:r w:rsidR="00F24F5E" w:rsidRPr="00B65684">
        <w:rPr>
          <w:rFonts w:asciiTheme="minorHAnsi" w:hAnsiTheme="minorHAnsi" w:cstheme="minorHAnsi"/>
          <w:color w:val="242424"/>
          <w:sz w:val="22"/>
          <w:szCs w:val="22"/>
        </w:rPr>
        <w:t>figure déjà</w:t>
      </w:r>
      <w:r w:rsidRPr="00B65684">
        <w:rPr>
          <w:rFonts w:asciiTheme="minorHAnsi" w:hAnsiTheme="minorHAnsi" w:cstheme="minorHAnsi"/>
          <w:color w:val="242424"/>
          <w:sz w:val="22"/>
          <w:szCs w:val="22"/>
        </w:rPr>
        <w:t>.</w:t>
      </w:r>
    </w:p>
    <w:p w14:paraId="1BEADC52" w14:textId="77777777" w:rsidR="007F57F3" w:rsidRPr="00B65684" w:rsidRDefault="007F57F3" w:rsidP="0049635D">
      <w:pPr>
        <w:pStyle w:val="NormalWeb"/>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Denis DUCASSE, copilote du groupe chargé de l'accès et de la continuité des soins, rapporte ensuite pour ce groupe, Marianne PETIT étant excusée.</w:t>
      </w:r>
    </w:p>
    <w:p w14:paraId="1C12F64E" w14:textId="2F02D839" w:rsidR="007F57F3" w:rsidRPr="00B65684" w:rsidRDefault="007F57F3" w:rsidP="0049635D">
      <w:pPr>
        <w:pStyle w:val="NormalWeb"/>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 xml:space="preserve">Il indique que le groupe a abordé </w:t>
      </w:r>
      <w:r w:rsidR="00F24F5E">
        <w:rPr>
          <w:rFonts w:asciiTheme="minorHAnsi" w:hAnsiTheme="minorHAnsi" w:cstheme="minorHAnsi"/>
          <w:color w:val="242424"/>
          <w:sz w:val="22"/>
          <w:szCs w:val="22"/>
        </w:rPr>
        <w:t xml:space="preserve">prioritairement </w:t>
      </w:r>
      <w:r w:rsidRPr="00B65684">
        <w:rPr>
          <w:rFonts w:asciiTheme="minorHAnsi" w:hAnsiTheme="minorHAnsi" w:cstheme="minorHAnsi"/>
          <w:color w:val="242424"/>
          <w:sz w:val="22"/>
          <w:szCs w:val="22"/>
        </w:rPr>
        <w:t>deux sujets :</w:t>
      </w:r>
    </w:p>
    <w:p w14:paraId="1E7FD0E0" w14:textId="76904510" w:rsidR="007F57F3" w:rsidRPr="00B65684" w:rsidRDefault="00D2538C" w:rsidP="00D2538C">
      <w:pPr>
        <w:pStyle w:val="NormalWeb"/>
        <w:numPr>
          <w:ilvl w:val="0"/>
          <w:numId w:val="2"/>
        </w:numPr>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Faciliter</w:t>
      </w:r>
      <w:r w:rsidR="007F57F3" w:rsidRPr="00B65684">
        <w:rPr>
          <w:rFonts w:asciiTheme="minorHAnsi" w:hAnsiTheme="minorHAnsi" w:cstheme="minorHAnsi"/>
          <w:color w:val="242424"/>
          <w:sz w:val="22"/>
          <w:szCs w:val="22"/>
        </w:rPr>
        <w:t xml:space="preserve"> le bon usage du système de soins, notamment en mettant en place des SAS pour les soins non programmés</w:t>
      </w:r>
      <w:r w:rsidR="00F24F5E">
        <w:rPr>
          <w:rFonts w:asciiTheme="minorHAnsi" w:hAnsiTheme="minorHAnsi" w:cstheme="minorHAnsi"/>
          <w:color w:val="242424"/>
          <w:sz w:val="22"/>
          <w:szCs w:val="22"/>
        </w:rPr>
        <w:t>,</w:t>
      </w:r>
    </w:p>
    <w:p w14:paraId="287CE03E" w14:textId="4CFF683B" w:rsidR="007F57F3" w:rsidRPr="00B65684" w:rsidRDefault="00D2538C" w:rsidP="00D2538C">
      <w:pPr>
        <w:pStyle w:val="NormalWeb"/>
        <w:numPr>
          <w:ilvl w:val="0"/>
          <w:numId w:val="2"/>
        </w:numPr>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Améliorer les</w:t>
      </w:r>
      <w:r w:rsidR="007F57F3" w:rsidRPr="00B65684">
        <w:rPr>
          <w:rFonts w:asciiTheme="minorHAnsi" w:hAnsiTheme="minorHAnsi" w:cstheme="minorHAnsi"/>
          <w:color w:val="242424"/>
          <w:sz w:val="22"/>
          <w:szCs w:val="22"/>
        </w:rPr>
        <w:t xml:space="preserve"> liens Ville/Hôpital.</w:t>
      </w:r>
    </w:p>
    <w:p w14:paraId="59B36D35" w14:textId="77777777" w:rsidR="007F57F3" w:rsidRPr="00B65684" w:rsidRDefault="007F57F3" w:rsidP="0049635D">
      <w:pPr>
        <w:pStyle w:val="NormalWeb"/>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Ceci avec plusieurs éléments de méthodologie :</w:t>
      </w:r>
    </w:p>
    <w:p w14:paraId="3C2B18C1" w14:textId="291B21A8" w:rsidR="007F57F3" w:rsidRPr="00B65684" w:rsidRDefault="00D2538C" w:rsidP="00D2538C">
      <w:pPr>
        <w:pStyle w:val="NormalWeb"/>
        <w:numPr>
          <w:ilvl w:val="0"/>
          <w:numId w:val="2"/>
        </w:numPr>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Faire</w:t>
      </w:r>
      <w:r w:rsidR="007F57F3" w:rsidRPr="00B65684">
        <w:rPr>
          <w:rFonts w:asciiTheme="minorHAnsi" w:hAnsiTheme="minorHAnsi" w:cstheme="minorHAnsi"/>
          <w:color w:val="242424"/>
          <w:sz w:val="22"/>
          <w:szCs w:val="22"/>
        </w:rPr>
        <w:t xml:space="preserve"> confiance aux acteurs</w:t>
      </w:r>
      <w:r w:rsidR="00F24F5E">
        <w:rPr>
          <w:rFonts w:asciiTheme="minorHAnsi" w:hAnsiTheme="minorHAnsi" w:cstheme="minorHAnsi"/>
          <w:color w:val="242424"/>
          <w:sz w:val="22"/>
          <w:szCs w:val="22"/>
        </w:rPr>
        <w:t>,</w:t>
      </w:r>
    </w:p>
    <w:p w14:paraId="5C61854B" w14:textId="0F9DC134" w:rsidR="007F57F3" w:rsidRPr="00B65684" w:rsidRDefault="00D2538C" w:rsidP="00D2538C">
      <w:pPr>
        <w:pStyle w:val="NormalWeb"/>
        <w:numPr>
          <w:ilvl w:val="0"/>
          <w:numId w:val="2"/>
        </w:numPr>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Partager</w:t>
      </w:r>
      <w:r w:rsidR="007F57F3" w:rsidRPr="00B65684">
        <w:rPr>
          <w:rFonts w:asciiTheme="minorHAnsi" w:hAnsiTheme="minorHAnsi" w:cstheme="minorHAnsi"/>
          <w:color w:val="242424"/>
          <w:sz w:val="22"/>
          <w:szCs w:val="22"/>
        </w:rPr>
        <w:t xml:space="preserve"> l'information</w:t>
      </w:r>
      <w:r w:rsidR="00F24F5E">
        <w:rPr>
          <w:rFonts w:asciiTheme="minorHAnsi" w:hAnsiTheme="minorHAnsi" w:cstheme="minorHAnsi"/>
          <w:color w:val="242424"/>
          <w:sz w:val="22"/>
          <w:szCs w:val="22"/>
        </w:rPr>
        <w:t>,</w:t>
      </w:r>
    </w:p>
    <w:p w14:paraId="24437EA4" w14:textId="59C985FA" w:rsidR="007F57F3" w:rsidRPr="00B65684" w:rsidRDefault="00D2538C" w:rsidP="00D2538C">
      <w:pPr>
        <w:pStyle w:val="NormalWeb"/>
        <w:numPr>
          <w:ilvl w:val="0"/>
          <w:numId w:val="2"/>
        </w:numPr>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Le</w:t>
      </w:r>
      <w:r w:rsidR="007F57F3" w:rsidRPr="00B65684">
        <w:rPr>
          <w:rFonts w:asciiTheme="minorHAnsi" w:hAnsiTheme="minorHAnsi" w:cstheme="minorHAnsi"/>
          <w:color w:val="242424"/>
          <w:sz w:val="22"/>
          <w:szCs w:val="22"/>
        </w:rPr>
        <w:t xml:space="preserve"> besoin de dégager du temps professionnel, la bonne volonté ayant ses limites</w:t>
      </w:r>
      <w:r w:rsidR="00F24F5E">
        <w:rPr>
          <w:rFonts w:asciiTheme="minorHAnsi" w:hAnsiTheme="minorHAnsi" w:cstheme="minorHAnsi"/>
          <w:color w:val="242424"/>
          <w:sz w:val="22"/>
          <w:szCs w:val="22"/>
        </w:rPr>
        <w:t>,</w:t>
      </w:r>
    </w:p>
    <w:p w14:paraId="4C5E1EBD" w14:textId="02C18A8D" w:rsidR="007F57F3" w:rsidRPr="00B65684" w:rsidRDefault="00D2538C" w:rsidP="00D2538C">
      <w:pPr>
        <w:pStyle w:val="NormalWeb"/>
        <w:numPr>
          <w:ilvl w:val="0"/>
          <w:numId w:val="2"/>
        </w:numPr>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S’appuyer</w:t>
      </w:r>
      <w:r w:rsidR="007F57F3" w:rsidRPr="00B65684">
        <w:rPr>
          <w:rFonts w:asciiTheme="minorHAnsi" w:hAnsiTheme="minorHAnsi" w:cstheme="minorHAnsi"/>
          <w:color w:val="242424"/>
          <w:sz w:val="22"/>
          <w:szCs w:val="22"/>
        </w:rPr>
        <w:t xml:space="preserve"> sur le réseau des usagers</w:t>
      </w:r>
      <w:r w:rsidR="00F24F5E">
        <w:rPr>
          <w:rFonts w:asciiTheme="minorHAnsi" w:hAnsiTheme="minorHAnsi" w:cstheme="minorHAnsi"/>
          <w:color w:val="242424"/>
          <w:sz w:val="22"/>
          <w:szCs w:val="22"/>
        </w:rPr>
        <w:t>,</w:t>
      </w:r>
    </w:p>
    <w:p w14:paraId="51CE053C" w14:textId="697D2DE3" w:rsidR="007F57F3" w:rsidRPr="00B65684" w:rsidRDefault="00D2538C" w:rsidP="00D2538C">
      <w:pPr>
        <w:pStyle w:val="NormalWeb"/>
        <w:numPr>
          <w:ilvl w:val="0"/>
          <w:numId w:val="2"/>
        </w:numPr>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Définir</w:t>
      </w:r>
      <w:r w:rsidR="007F57F3" w:rsidRPr="00B65684">
        <w:rPr>
          <w:rFonts w:asciiTheme="minorHAnsi" w:hAnsiTheme="minorHAnsi" w:cstheme="minorHAnsi"/>
          <w:color w:val="242424"/>
          <w:sz w:val="22"/>
          <w:szCs w:val="22"/>
        </w:rPr>
        <w:t xml:space="preserve"> un pilote.</w:t>
      </w:r>
    </w:p>
    <w:p w14:paraId="67ABC10F" w14:textId="30E923C5" w:rsidR="007F57F3" w:rsidRDefault="007F57F3" w:rsidP="0049635D">
      <w:pPr>
        <w:pStyle w:val="NormalWeb"/>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 xml:space="preserve">Yves TALHOUARN présente ensuite la démarche proposée par le groupe chargé des déterminants sociaux de la santé dont le contenu figure dans le </w:t>
      </w:r>
      <w:r w:rsidRPr="000C29A5">
        <w:rPr>
          <w:rFonts w:asciiTheme="minorHAnsi" w:hAnsiTheme="minorHAnsi" w:cstheme="minorHAnsi"/>
          <w:color w:val="242424"/>
          <w:sz w:val="22"/>
          <w:szCs w:val="22"/>
        </w:rPr>
        <w:t xml:space="preserve">document </w:t>
      </w:r>
      <w:r w:rsidR="000C29A5" w:rsidRPr="000C29A5">
        <w:rPr>
          <w:rFonts w:asciiTheme="minorHAnsi" w:hAnsiTheme="minorHAnsi" w:cstheme="minorHAnsi"/>
          <w:color w:val="242424"/>
          <w:sz w:val="22"/>
          <w:szCs w:val="22"/>
        </w:rPr>
        <w:t>diffusé lundi 13</w:t>
      </w:r>
      <w:r w:rsidR="000C29A5">
        <w:rPr>
          <w:rFonts w:asciiTheme="minorHAnsi" w:hAnsiTheme="minorHAnsi" w:cstheme="minorHAnsi"/>
          <w:color w:val="242424"/>
          <w:sz w:val="22"/>
          <w:szCs w:val="22"/>
        </w:rPr>
        <w:t xml:space="preserve"> aux membres du CTS, et disponible sur la page internet du CTS : </w:t>
      </w:r>
      <w:hyperlink r:id="rId8" w:history="1">
        <w:r w:rsidR="000C29A5" w:rsidRPr="008A35B2">
          <w:rPr>
            <w:rStyle w:val="Lienhypertexte"/>
            <w:rFonts w:asciiTheme="minorHAnsi" w:hAnsiTheme="minorHAnsi" w:cstheme="minorHAnsi"/>
            <w:sz w:val="22"/>
            <w:szCs w:val="22"/>
          </w:rPr>
          <w:t>http://ct.sante-iledefrance.fr/downloads/compte-rendus-94-val-de-marne/</w:t>
        </w:r>
      </w:hyperlink>
    </w:p>
    <w:p w14:paraId="65642435" w14:textId="01552840" w:rsidR="007F57F3" w:rsidRPr="00B65684" w:rsidRDefault="007F57F3" w:rsidP="0049635D">
      <w:pPr>
        <w:pStyle w:val="NormalWeb"/>
        <w:shd w:val="clear" w:color="auto" w:fill="FFFFFF"/>
        <w:jc w:val="both"/>
        <w:rPr>
          <w:rFonts w:asciiTheme="minorHAnsi" w:hAnsiTheme="minorHAnsi" w:cstheme="minorHAnsi"/>
          <w:color w:val="242424"/>
          <w:sz w:val="22"/>
          <w:szCs w:val="22"/>
        </w:rPr>
      </w:pPr>
      <w:bookmarkStart w:id="0" w:name="_GoBack"/>
      <w:bookmarkEnd w:id="0"/>
      <w:r w:rsidRPr="00B65684">
        <w:rPr>
          <w:rFonts w:asciiTheme="minorHAnsi" w:hAnsiTheme="minorHAnsi" w:cstheme="minorHAnsi"/>
          <w:color w:val="242424"/>
          <w:sz w:val="22"/>
          <w:szCs w:val="22"/>
        </w:rPr>
        <w:t xml:space="preserve">Elle consiste à conjuguer la problématique des déterminants de la santé et celle de la lutte contre les inégalités sociales et territoriales de santé. La situation spécifique de l'Ile de France comme les données épidémiologiques nationales justifient en effet cette logique qui repose sur un effet "gagnant/gagnant" associant dans un processus conventionnel à moyen terme, les cinq ans du PRS, l'ARS, maitre d'ouvrage des politiques de santé, et les collectivités territoriales, maitres d'ouvrage des politiques sociales. </w:t>
      </w:r>
      <w:r w:rsidR="00F24F5E">
        <w:rPr>
          <w:rFonts w:asciiTheme="minorHAnsi" w:hAnsiTheme="minorHAnsi" w:cstheme="minorHAnsi"/>
          <w:color w:val="242424"/>
          <w:sz w:val="22"/>
          <w:szCs w:val="22"/>
        </w:rPr>
        <w:t>Ce, e</w:t>
      </w:r>
      <w:r w:rsidRPr="00B65684">
        <w:rPr>
          <w:rFonts w:asciiTheme="minorHAnsi" w:hAnsiTheme="minorHAnsi" w:cstheme="minorHAnsi"/>
          <w:color w:val="242424"/>
          <w:sz w:val="22"/>
          <w:szCs w:val="22"/>
        </w:rPr>
        <w:t xml:space="preserve">n privilégiant dans ce cadre l'échelon </w:t>
      </w:r>
      <w:r w:rsidR="00F24F5E">
        <w:rPr>
          <w:rFonts w:asciiTheme="minorHAnsi" w:hAnsiTheme="minorHAnsi" w:cstheme="minorHAnsi"/>
          <w:color w:val="242424"/>
          <w:sz w:val="22"/>
          <w:szCs w:val="22"/>
        </w:rPr>
        <w:t xml:space="preserve">du </w:t>
      </w:r>
      <w:r w:rsidRPr="00B65684">
        <w:rPr>
          <w:rFonts w:asciiTheme="minorHAnsi" w:hAnsiTheme="minorHAnsi" w:cstheme="minorHAnsi"/>
          <w:color w:val="242424"/>
          <w:sz w:val="22"/>
          <w:szCs w:val="22"/>
        </w:rPr>
        <w:t xml:space="preserve">Conseil départemental comme l'échelon </w:t>
      </w:r>
      <w:r w:rsidR="00F24F5E">
        <w:rPr>
          <w:rFonts w:asciiTheme="minorHAnsi" w:hAnsiTheme="minorHAnsi" w:cstheme="minorHAnsi"/>
          <w:color w:val="242424"/>
          <w:sz w:val="22"/>
          <w:szCs w:val="22"/>
        </w:rPr>
        <w:t xml:space="preserve">du </w:t>
      </w:r>
      <w:r w:rsidRPr="00B65684">
        <w:rPr>
          <w:rFonts w:asciiTheme="minorHAnsi" w:hAnsiTheme="minorHAnsi" w:cstheme="minorHAnsi"/>
          <w:color w:val="242424"/>
          <w:sz w:val="22"/>
          <w:szCs w:val="22"/>
        </w:rPr>
        <w:t>Conseil municipal, porteurs de politiques de proximité et donc d'efficience tant du point de vue de la connaissance des besoins que de l'expression citoyenne.</w:t>
      </w:r>
    </w:p>
    <w:p w14:paraId="4DCE00E3" w14:textId="475FB1B0" w:rsidR="007F57F3" w:rsidRDefault="007F57F3" w:rsidP="0049635D">
      <w:pPr>
        <w:pStyle w:val="NormalWeb"/>
        <w:shd w:val="clear" w:color="auto" w:fill="FFFFFF"/>
        <w:jc w:val="both"/>
        <w:rPr>
          <w:rFonts w:asciiTheme="minorHAnsi" w:hAnsiTheme="minorHAnsi" w:cstheme="minorHAnsi"/>
          <w:color w:val="242424"/>
          <w:sz w:val="22"/>
          <w:szCs w:val="22"/>
        </w:rPr>
      </w:pPr>
      <w:r w:rsidRPr="00B65684">
        <w:rPr>
          <w:rFonts w:asciiTheme="minorHAnsi" w:hAnsiTheme="minorHAnsi" w:cstheme="minorHAnsi"/>
          <w:color w:val="242424"/>
          <w:sz w:val="22"/>
          <w:szCs w:val="22"/>
        </w:rPr>
        <w:t>Sur la base de ces trois restitutions, et dans l'attente de la réunion du groupe chargé de la santé mentale qui aura lieu le 30 mars</w:t>
      </w:r>
      <w:r w:rsidR="00F24F5E">
        <w:rPr>
          <w:rFonts w:asciiTheme="minorHAnsi" w:hAnsiTheme="minorHAnsi" w:cstheme="minorHAnsi"/>
          <w:color w:val="242424"/>
          <w:sz w:val="22"/>
          <w:szCs w:val="22"/>
        </w:rPr>
        <w:t xml:space="preserve"> (mais la réflexion et les échanges ont déjà commencés en amont dans les groupes </w:t>
      </w:r>
      <w:r w:rsidR="00FE3E21">
        <w:rPr>
          <w:rFonts w:asciiTheme="minorHAnsi" w:hAnsiTheme="minorHAnsi" w:cstheme="minorHAnsi"/>
          <w:color w:val="242424"/>
          <w:sz w:val="22"/>
          <w:szCs w:val="22"/>
        </w:rPr>
        <w:t xml:space="preserve">du </w:t>
      </w:r>
      <w:r w:rsidR="00F24F5E">
        <w:rPr>
          <w:rFonts w:asciiTheme="minorHAnsi" w:hAnsiTheme="minorHAnsi" w:cstheme="minorHAnsi"/>
          <w:color w:val="242424"/>
          <w:sz w:val="22"/>
          <w:szCs w:val="22"/>
        </w:rPr>
        <w:t>PTSM</w:t>
      </w:r>
      <w:r w:rsidR="00FE3E21">
        <w:rPr>
          <w:rFonts w:asciiTheme="minorHAnsi" w:hAnsiTheme="minorHAnsi" w:cstheme="minorHAnsi"/>
          <w:color w:val="242424"/>
          <w:sz w:val="22"/>
          <w:szCs w:val="22"/>
        </w:rPr>
        <w:t>, précision apportée par le coordonnateur pour le Val-de-Marne)</w:t>
      </w:r>
      <w:r w:rsidRPr="00B65684">
        <w:rPr>
          <w:rFonts w:asciiTheme="minorHAnsi" w:hAnsiTheme="minorHAnsi" w:cstheme="minorHAnsi"/>
          <w:color w:val="242424"/>
          <w:sz w:val="22"/>
          <w:szCs w:val="22"/>
        </w:rPr>
        <w:t>, le CTS souligne l'opportunité de poursuivre le travail d'élaboration en insistant notamment sur la nécessité de renforcer l'initiative citoyenne</w:t>
      </w:r>
      <w:r w:rsidR="00F24F5E">
        <w:rPr>
          <w:rFonts w:asciiTheme="minorHAnsi" w:hAnsiTheme="minorHAnsi" w:cstheme="minorHAnsi"/>
          <w:color w:val="242424"/>
          <w:sz w:val="22"/>
          <w:szCs w:val="22"/>
        </w:rPr>
        <w:t> ; c</w:t>
      </w:r>
      <w:r w:rsidRPr="00B65684">
        <w:rPr>
          <w:rFonts w:asciiTheme="minorHAnsi" w:hAnsiTheme="minorHAnsi" w:cstheme="minorHAnsi"/>
          <w:color w:val="242424"/>
          <w:sz w:val="22"/>
          <w:szCs w:val="22"/>
        </w:rPr>
        <w:t xml:space="preserve">eci à court comme à plus long terme. En ce sens, la réunion élargie proposée par le collectif des pilotes des groupes thématiques aura lieu après la </w:t>
      </w:r>
      <w:r w:rsidR="00F24F5E" w:rsidRPr="00B65684">
        <w:rPr>
          <w:rFonts w:asciiTheme="minorHAnsi" w:hAnsiTheme="minorHAnsi" w:cstheme="minorHAnsi"/>
          <w:color w:val="242424"/>
          <w:sz w:val="22"/>
          <w:szCs w:val="22"/>
        </w:rPr>
        <w:t>mi-avril</w:t>
      </w:r>
      <w:r w:rsidRPr="00B65684">
        <w:rPr>
          <w:rFonts w:asciiTheme="minorHAnsi" w:hAnsiTheme="minorHAnsi" w:cstheme="minorHAnsi"/>
          <w:color w:val="242424"/>
          <w:sz w:val="22"/>
          <w:szCs w:val="22"/>
        </w:rPr>
        <w:t xml:space="preserve"> afin de prolonger la dynamique, les groupes poursuivant leurs travaux d'ici à cette échéance.</w:t>
      </w:r>
    </w:p>
    <w:p w14:paraId="502B6EF9" w14:textId="02E7B672" w:rsidR="008348DC" w:rsidRPr="00807953" w:rsidRDefault="00EF503F" w:rsidP="0049635D">
      <w:pPr>
        <w:pStyle w:val="NormalWeb"/>
        <w:shd w:val="clear" w:color="auto" w:fill="FFFFFF"/>
        <w:jc w:val="both"/>
        <w:rPr>
          <w:rFonts w:asciiTheme="minorHAnsi" w:hAnsiTheme="minorHAnsi" w:cstheme="minorHAnsi"/>
          <w:color w:val="242424"/>
          <w:sz w:val="22"/>
          <w:szCs w:val="22"/>
        </w:rPr>
      </w:pPr>
      <w:r>
        <w:rPr>
          <w:rFonts w:asciiTheme="minorHAnsi" w:hAnsiTheme="minorHAnsi" w:cstheme="minorHAnsi"/>
          <w:color w:val="242424"/>
          <w:sz w:val="22"/>
          <w:szCs w:val="22"/>
        </w:rPr>
        <w:t xml:space="preserve">Il est convenu </w:t>
      </w:r>
      <w:r w:rsidR="00D24299">
        <w:rPr>
          <w:rFonts w:asciiTheme="minorHAnsi" w:hAnsiTheme="minorHAnsi" w:cstheme="minorHAnsi"/>
          <w:color w:val="242424"/>
          <w:sz w:val="22"/>
          <w:szCs w:val="22"/>
        </w:rPr>
        <w:t xml:space="preserve">à l’issue de plusieurs interventions concordantes </w:t>
      </w:r>
      <w:r>
        <w:rPr>
          <w:rFonts w:asciiTheme="minorHAnsi" w:hAnsiTheme="minorHAnsi" w:cstheme="minorHAnsi"/>
          <w:color w:val="242424"/>
          <w:sz w:val="22"/>
          <w:szCs w:val="22"/>
        </w:rPr>
        <w:t xml:space="preserve">que l’implication dans les réflexions et les propositions qui nourrissent </w:t>
      </w:r>
      <w:r w:rsidR="00D24299">
        <w:rPr>
          <w:rFonts w:asciiTheme="minorHAnsi" w:hAnsiTheme="minorHAnsi" w:cstheme="minorHAnsi"/>
          <w:color w:val="242424"/>
          <w:sz w:val="22"/>
          <w:szCs w:val="22"/>
        </w:rPr>
        <w:t>les dynamiques régionales de démo</w:t>
      </w:r>
      <w:r w:rsidR="00CA6B05">
        <w:rPr>
          <w:rFonts w:asciiTheme="minorHAnsi" w:hAnsiTheme="minorHAnsi" w:cstheme="minorHAnsi"/>
          <w:color w:val="242424"/>
          <w:sz w:val="22"/>
          <w:szCs w:val="22"/>
        </w:rPr>
        <w:t>cratie sanitaire (CNR Santé, PRS</w:t>
      </w:r>
      <w:r w:rsidR="00D24299">
        <w:rPr>
          <w:rFonts w:asciiTheme="minorHAnsi" w:hAnsiTheme="minorHAnsi" w:cstheme="minorHAnsi"/>
          <w:color w:val="242424"/>
          <w:sz w:val="22"/>
          <w:szCs w:val="22"/>
        </w:rPr>
        <w:t xml:space="preserve"> 3, etc.) à la demande de l’Agence régionale ou de la CRSA, ne doit pas emboliser le travail prioritaire de cette instance qui reste, telle que définie lors des séances d’installation, de faire mieux se connaitre les acteurs départementaux des différents champs ou secteurs afin de rendre possible des collaborations ou initiatives partagées et de mettre autant que faire se peut un terme au travail encore beaucoup trop cloisonné. C’est pourquoi, si la prochaine rencontre sera l’occasion </w:t>
      </w:r>
      <w:r w:rsidR="00807953">
        <w:rPr>
          <w:rFonts w:asciiTheme="minorHAnsi" w:hAnsiTheme="minorHAnsi" w:cstheme="minorHAnsi"/>
          <w:color w:val="242424"/>
          <w:sz w:val="22"/>
          <w:szCs w:val="22"/>
        </w:rPr>
        <w:t>de finaliser</w:t>
      </w:r>
      <w:r w:rsidR="00D24299">
        <w:rPr>
          <w:rFonts w:asciiTheme="minorHAnsi" w:hAnsiTheme="minorHAnsi" w:cstheme="minorHAnsi"/>
          <w:color w:val="242424"/>
          <w:sz w:val="22"/>
          <w:szCs w:val="22"/>
        </w:rPr>
        <w:t xml:space="preserve"> le travail de </w:t>
      </w:r>
      <w:r w:rsidR="00807953">
        <w:rPr>
          <w:rFonts w:asciiTheme="minorHAnsi" w:hAnsiTheme="minorHAnsi" w:cstheme="minorHAnsi"/>
          <w:color w:val="242424"/>
          <w:sz w:val="22"/>
          <w:szCs w:val="22"/>
        </w:rPr>
        <w:t>restitution des propositions au projet régional</w:t>
      </w:r>
      <w:r w:rsidR="006B120D">
        <w:rPr>
          <w:rFonts w:asciiTheme="minorHAnsi" w:hAnsiTheme="minorHAnsi" w:cstheme="minorHAnsi"/>
          <w:color w:val="242424"/>
          <w:sz w:val="22"/>
          <w:szCs w:val="22"/>
        </w:rPr>
        <w:t>,</w:t>
      </w:r>
      <w:r w:rsidR="00807953">
        <w:rPr>
          <w:rFonts w:asciiTheme="minorHAnsi" w:hAnsiTheme="minorHAnsi" w:cstheme="minorHAnsi"/>
          <w:color w:val="242424"/>
          <w:sz w:val="22"/>
          <w:szCs w:val="22"/>
        </w:rPr>
        <w:t xml:space="preserve"> elle sera aussi l’occasion de commencer les présentations des différents acteurs et des enjeux de leurs activités. </w:t>
      </w:r>
    </w:p>
    <w:sectPr w:rsidR="008348DC" w:rsidRPr="00807953" w:rsidSect="008A3DE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1FD7B" w14:textId="77777777" w:rsidR="00C03256" w:rsidRDefault="00C03256" w:rsidP="0049635D">
      <w:pPr>
        <w:spacing w:after="0" w:line="240" w:lineRule="auto"/>
      </w:pPr>
      <w:r>
        <w:separator/>
      </w:r>
    </w:p>
  </w:endnote>
  <w:endnote w:type="continuationSeparator" w:id="0">
    <w:p w14:paraId="6CF2D492" w14:textId="77777777" w:rsidR="00C03256" w:rsidRDefault="00C03256" w:rsidP="00496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9EE76" w14:textId="751E353B" w:rsidR="008A3DE5" w:rsidRPr="00BF1DF7" w:rsidRDefault="008A3DE5" w:rsidP="008A3DE5">
    <w:pPr>
      <w:tabs>
        <w:tab w:val="center" w:pos="4550"/>
        <w:tab w:val="left" w:pos="5818"/>
        <w:tab w:val="right" w:pos="8812"/>
      </w:tabs>
      <w:ind w:right="260"/>
      <w:rPr>
        <w:color w:val="222A35"/>
        <w:sz w:val="24"/>
        <w:szCs w:val="24"/>
      </w:rPr>
    </w:pPr>
    <w:r w:rsidRPr="0090097E">
      <w:rPr>
        <w:rFonts w:cs="Calibri"/>
        <w:color w:val="8496B0"/>
        <w:sz w:val="16"/>
        <w:szCs w:val="24"/>
      </w:rPr>
      <w:t>Document consultable à l’adresse : https://ct.sante-iledefrance.fr/val-de-marne/</w:t>
    </w:r>
    <w:r>
      <w:rPr>
        <w:color w:val="8496B0"/>
        <w:spacing w:val="60"/>
        <w:sz w:val="24"/>
        <w:szCs w:val="24"/>
      </w:rPr>
      <w:tab/>
    </w:r>
    <w:r>
      <w:rPr>
        <w:color w:val="8496B0"/>
        <w:spacing w:val="60"/>
        <w:sz w:val="24"/>
        <w:szCs w:val="24"/>
      </w:rPr>
      <w:tab/>
    </w:r>
    <w:r w:rsidRPr="00BF1DF7">
      <w:rPr>
        <w:color w:val="8496B0"/>
        <w:spacing w:val="60"/>
        <w:sz w:val="24"/>
        <w:szCs w:val="24"/>
      </w:rPr>
      <w:t>Page</w:t>
    </w:r>
    <w:r w:rsidRPr="00BF1DF7">
      <w:rPr>
        <w:color w:val="8496B0"/>
        <w:sz w:val="24"/>
        <w:szCs w:val="24"/>
      </w:rPr>
      <w:t xml:space="preserve"> </w:t>
    </w:r>
    <w:r w:rsidRPr="00BF1DF7">
      <w:rPr>
        <w:color w:val="323E4F"/>
        <w:sz w:val="24"/>
        <w:szCs w:val="24"/>
      </w:rPr>
      <w:fldChar w:fldCharType="begin"/>
    </w:r>
    <w:r w:rsidRPr="00BF1DF7">
      <w:rPr>
        <w:color w:val="323E4F"/>
        <w:sz w:val="24"/>
        <w:szCs w:val="24"/>
      </w:rPr>
      <w:instrText>PAGE   \* MERGEFORMAT</w:instrText>
    </w:r>
    <w:r w:rsidRPr="00BF1DF7">
      <w:rPr>
        <w:color w:val="323E4F"/>
        <w:sz w:val="24"/>
        <w:szCs w:val="24"/>
      </w:rPr>
      <w:fldChar w:fldCharType="separate"/>
    </w:r>
    <w:r w:rsidR="000C29A5">
      <w:rPr>
        <w:noProof/>
        <w:color w:val="323E4F"/>
        <w:sz w:val="24"/>
        <w:szCs w:val="24"/>
      </w:rPr>
      <w:t>2</w:t>
    </w:r>
    <w:r w:rsidRPr="00BF1DF7">
      <w:rPr>
        <w:color w:val="323E4F"/>
        <w:sz w:val="24"/>
        <w:szCs w:val="24"/>
      </w:rPr>
      <w:fldChar w:fldCharType="end"/>
    </w:r>
    <w:r w:rsidRPr="00BF1DF7">
      <w:rPr>
        <w:color w:val="323E4F"/>
        <w:sz w:val="24"/>
        <w:szCs w:val="24"/>
      </w:rPr>
      <w:t xml:space="preserve"> | </w:t>
    </w:r>
    <w:r w:rsidRPr="00BF1DF7">
      <w:rPr>
        <w:color w:val="323E4F"/>
        <w:sz w:val="24"/>
        <w:szCs w:val="24"/>
      </w:rPr>
      <w:fldChar w:fldCharType="begin"/>
    </w:r>
    <w:r w:rsidRPr="00BF1DF7">
      <w:rPr>
        <w:color w:val="323E4F"/>
        <w:sz w:val="24"/>
        <w:szCs w:val="24"/>
      </w:rPr>
      <w:instrText>NUMPAGES  \* Arabic  \* MERGEFORMAT</w:instrText>
    </w:r>
    <w:r w:rsidRPr="00BF1DF7">
      <w:rPr>
        <w:color w:val="323E4F"/>
        <w:sz w:val="24"/>
        <w:szCs w:val="24"/>
      </w:rPr>
      <w:fldChar w:fldCharType="separate"/>
    </w:r>
    <w:r w:rsidR="000C29A5">
      <w:rPr>
        <w:noProof/>
        <w:color w:val="323E4F"/>
        <w:sz w:val="24"/>
        <w:szCs w:val="24"/>
      </w:rPr>
      <w:t>2</w:t>
    </w:r>
    <w:r w:rsidRPr="00BF1DF7">
      <w:rPr>
        <w:color w:val="323E4F"/>
        <w:sz w:val="24"/>
        <w:szCs w:val="24"/>
      </w:rPr>
      <w:fldChar w:fldCharType="end"/>
    </w:r>
  </w:p>
  <w:p w14:paraId="5595E00D" w14:textId="77777777" w:rsidR="008A3DE5" w:rsidRDefault="008A3D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2DEEF" w14:textId="77777777" w:rsidR="00C03256" w:rsidRDefault="00C03256" w:rsidP="0049635D">
      <w:pPr>
        <w:spacing w:after="0" w:line="240" w:lineRule="auto"/>
      </w:pPr>
      <w:r>
        <w:separator/>
      </w:r>
    </w:p>
  </w:footnote>
  <w:footnote w:type="continuationSeparator" w:id="0">
    <w:p w14:paraId="389B47C6" w14:textId="77777777" w:rsidR="00C03256" w:rsidRDefault="00C03256" w:rsidP="004963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0BADE" w14:textId="4DDBEB5D" w:rsidR="0049635D" w:rsidRDefault="0049635D" w:rsidP="0049635D">
    <w:pPr>
      <w:pStyle w:val="En-tte"/>
    </w:pPr>
    <w:r>
      <w:rPr>
        <w:noProof/>
        <w:lang w:eastAsia="fr-FR"/>
      </w:rPr>
      <w:drawing>
        <wp:anchor distT="0" distB="0" distL="114300" distR="114300" simplePos="0" relativeHeight="251660288" behindDoc="1" locked="0" layoutInCell="1" allowOverlap="1" wp14:anchorId="55FDC4F1" wp14:editId="037939C8">
          <wp:simplePos x="0" y="0"/>
          <wp:positionH relativeFrom="column">
            <wp:posOffset>2018665</wp:posOffset>
          </wp:positionH>
          <wp:positionV relativeFrom="paragraph">
            <wp:posOffset>-327660</wp:posOffset>
          </wp:positionV>
          <wp:extent cx="1687830" cy="655320"/>
          <wp:effectExtent l="0" t="0" r="7620" b="0"/>
          <wp:wrapTight wrapText="bothSides">
            <wp:wrapPolygon edited="0">
              <wp:start x="0" y="0"/>
              <wp:lineTo x="0" y="20721"/>
              <wp:lineTo x="21454" y="20721"/>
              <wp:lineTo x="21454"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7830" cy="6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5CAA542B" wp14:editId="0D6BDD66">
          <wp:simplePos x="0" y="0"/>
          <wp:positionH relativeFrom="column">
            <wp:posOffset>5126990</wp:posOffset>
          </wp:positionH>
          <wp:positionV relativeFrom="paragraph">
            <wp:posOffset>-327660</wp:posOffset>
          </wp:positionV>
          <wp:extent cx="1075690" cy="617220"/>
          <wp:effectExtent l="0" t="0" r="0" b="0"/>
          <wp:wrapTight wrapText="bothSides">
            <wp:wrapPolygon edited="0">
              <wp:start x="1148" y="0"/>
              <wp:lineTo x="0" y="2000"/>
              <wp:lineTo x="0" y="18667"/>
              <wp:lineTo x="14153" y="20667"/>
              <wp:lineTo x="19891" y="20667"/>
              <wp:lineTo x="21039" y="18667"/>
              <wp:lineTo x="21039" y="2667"/>
              <wp:lineTo x="19509" y="0"/>
              <wp:lineTo x="1148"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569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61312" behindDoc="1" locked="0" layoutInCell="1" allowOverlap="1" wp14:anchorId="7E195B7B" wp14:editId="2DD77E30">
          <wp:simplePos x="0" y="0"/>
          <wp:positionH relativeFrom="column">
            <wp:posOffset>-255270</wp:posOffset>
          </wp:positionH>
          <wp:positionV relativeFrom="paragraph">
            <wp:posOffset>-396240</wp:posOffset>
          </wp:positionV>
          <wp:extent cx="955040" cy="864870"/>
          <wp:effectExtent l="0" t="0" r="0" b="0"/>
          <wp:wrapTight wrapText="bothSides">
            <wp:wrapPolygon edited="0">
              <wp:start x="1293" y="1427"/>
              <wp:lineTo x="1723" y="19507"/>
              <wp:lineTo x="9479" y="19507"/>
              <wp:lineTo x="9910" y="17604"/>
              <wp:lineTo x="11633" y="17604"/>
              <wp:lineTo x="18527" y="11419"/>
              <wp:lineTo x="18527" y="9991"/>
              <wp:lineTo x="20250" y="7612"/>
              <wp:lineTo x="18957" y="6185"/>
              <wp:lineTo x="10340" y="1427"/>
              <wp:lineTo x="1293" y="1427"/>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5040" cy="86487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3ED77579" w14:textId="10C41811" w:rsidR="0049635D" w:rsidRDefault="0049635D">
    <w:pPr>
      <w:pStyle w:val="En-tte"/>
    </w:pPr>
  </w:p>
  <w:p w14:paraId="2B6ACA1D" w14:textId="77777777" w:rsidR="0049635D" w:rsidRDefault="004963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D2B35"/>
    <w:multiLevelType w:val="hybridMultilevel"/>
    <w:tmpl w:val="5278168E"/>
    <w:lvl w:ilvl="0" w:tplc="EA2AEC2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04357A"/>
    <w:multiLevelType w:val="hybridMultilevel"/>
    <w:tmpl w:val="B33ED390"/>
    <w:lvl w:ilvl="0" w:tplc="EA2AEC2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9181216"/>
    <w:multiLevelType w:val="hybridMultilevel"/>
    <w:tmpl w:val="1CB0FCBE"/>
    <w:lvl w:ilvl="0" w:tplc="EA2AEC2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7F3"/>
    <w:rsid w:val="000C29A5"/>
    <w:rsid w:val="000F7DF0"/>
    <w:rsid w:val="0049635D"/>
    <w:rsid w:val="006B120D"/>
    <w:rsid w:val="006E6D9D"/>
    <w:rsid w:val="007F57F3"/>
    <w:rsid w:val="00807953"/>
    <w:rsid w:val="008348DC"/>
    <w:rsid w:val="00847CF8"/>
    <w:rsid w:val="008927C7"/>
    <w:rsid w:val="008A3DE5"/>
    <w:rsid w:val="00B65684"/>
    <w:rsid w:val="00C03256"/>
    <w:rsid w:val="00CA6B05"/>
    <w:rsid w:val="00D15DF8"/>
    <w:rsid w:val="00D24299"/>
    <w:rsid w:val="00D2538C"/>
    <w:rsid w:val="00EB5498"/>
    <w:rsid w:val="00EF503F"/>
    <w:rsid w:val="00F24F5E"/>
    <w:rsid w:val="00FE3E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70B24"/>
  <w15:chartTrackingRefBased/>
  <w15:docId w15:val="{1437245E-8587-4CB2-B1A6-8FAAECD9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F57F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49635D"/>
    <w:pPr>
      <w:tabs>
        <w:tab w:val="center" w:pos="4536"/>
        <w:tab w:val="right" w:pos="9072"/>
      </w:tabs>
      <w:spacing w:after="0" w:line="240" w:lineRule="auto"/>
    </w:pPr>
  </w:style>
  <w:style w:type="character" w:customStyle="1" w:styleId="En-tteCar">
    <w:name w:val="En-tête Car"/>
    <w:basedOn w:val="Policepardfaut"/>
    <w:link w:val="En-tte"/>
    <w:uiPriority w:val="99"/>
    <w:rsid w:val="0049635D"/>
  </w:style>
  <w:style w:type="paragraph" w:styleId="Pieddepage">
    <w:name w:val="footer"/>
    <w:basedOn w:val="Normal"/>
    <w:link w:val="PieddepageCar"/>
    <w:uiPriority w:val="99"/>
    <w:unhideWhenUsed/>
    <w:rsid w:val="004963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635D"/>
  </w:style>
  <w:style w:type="character" w:styleId="Lienhypertexte">
    <w:name w:val="Hyperlink"/>
    <w:basedOn w:val="Policepardfaut"/>
    <w:uiPriority w:val="99"/>
    <w:unhideWhenUsed/>
    <w:rsid w:val="000F7D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413356">
      <w:bodyDiv w:val="1"/>
      <w:marLeft w:val="0"/>
      <w:marRight w:val="0"/>
      <w:marTop w:val="0"/>
      <w:marBottom w:val="0"/>
      <w:divBdr>
        <w:top w:val="none" w:sz="0" w:space="0" w:color="auto"/>
        <w:left w:val="none" w:sz="0" w:space="0" w:color="auto"/>
        <w:bottom w:val="none" w:sz="0" w:space="0" w:color="auto"/>
        <w:right w:val="none" w:sz="0" w:space="0" w:color="auto"/>
      </w:divBdr>
    </w:div>
    <w:div w:id="202342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t.sante-iledefrance.fr/downloads/compte-rendus-94-val-de-marne/" TargetMode="External"/><Relationship Id="rId3" Type="http://schemas.openxmlformats.org/officeDocument/2006/relationships/settings" Target="settings.xml"/><Relationship Id="rId7" Type="http://schemas.openxmlformats.org/officeDocument/2006/relationships/hyperlink" Target="http://ct.sante-iledefrance.fr/downloads/compte-rendus-94-val-de-marn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Pages>
  <Words>983</Words>
  <Characters>5410</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Canva</dc:creator>
  <cp:keywords/>
  <dc:description/>
  <cp:lastModifiedBy>DE FERRIERE, Sibylle</cp:lastModifiedBy>
  <cp:revision>9</cp:revision>
  <dcterms:created xsi:type="dcterms:W3CDTF">2023-03-20T14:34:00Z</dcterms:created>
  <dcterms:modified xsi:type="dcterms:W3CDTF">2023-03-21T10:10:00Z</dcterms:modified>
</cp:coreProperties>
</file>