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0F9" w:rsidRPr="0050677A" w:rsidRDefault="002F10F9" w:rsidP="0050677A">
      <w:pPr>
        <w:spacing w:after="0" w:line="280" w:lineRule="atLeast"/>
        <w:jc w:val="both"/>
        <w:rPr>
          <w:rFonts w:ascii="Arial" w:hAnsi="Arial" w:cs="Arial"/>
          <w:sz w:val="20"/>
          <w:szCs w:val="20"/>
        </w:rPr>
      </w:pPr>
    </w:p>
    <w:p w:rsidR="00BE28D6" w:rsidRPr="0050677A" w:rsidRDefault="00BE28D6" w:rsidP="0050677A">
      <w:pPr>
        <w:spacing w:after="0" w:line="280" w:lineRule="atLeast"/>
        <w:rPr>
          <w:rFonts w:ascii="Arial" w:hAnsi="Arial" w:cs="Arial"/>
          <w:sz w:val="20"/>
          <w:szCs w:val="20"/>
        </w:rPr>
      </w:pPr>
      <w:r w:rsidRPr="0050677A">
        <w:rPr>
          <w:rFonts w:ascii="Arial" w:hAnsi="Arial" w:cs="Arial"/>
          <w:noProof/>
          <w:sz w:val="20"/>
          <w:szCs w:val="20"/>
          <w:lang w:eastAsia="fr-FR"/>
        </w:rPr>
        <w:drawing>
          <wp:anchor distT="0" distB="0" distL="114300" distR="114300" simplePos="0" relativeHeight="251659264" behindDoc="0" locked="1" layoutInCell="1" allowOverlap="1">
            <wp:simplePos x="0" y="0"/>
            <wp:positionH relativeFrom="column">
              <wp:posOffset>-259715</wp:posOffset>
            </wp:positionH>
            <wp:positionV relativeFrom="paragraph">
              <wp:posOffset>-332105</wp:posOffset>
            </wp:positionV>
            <wp:extent cx="1473200" cy="845185"/>
            <wp:effectExtent l="0" t="0" r="0" b="0"/>
            <wp:wrapNone/>
            <wp:docPr id="2" name="Image 2"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S_LOGOS_idf"/>
                    <pic:cNvPicPr>
                      <a:picLocks noChangeAspect="1" noChangeArrowheads="1"/>
                    </pic:cNvPicPr>
                  </pic:nvPicPr>
                  <pic:blipFill>
                    <a:blip r:embed="rId7" cstate="print"/>
                    <a:srcRect/>
                    <a:stretch>
                      <a:fillRect/>
                    </a:stretch>
                  </pic:blipFill>
                  <pic:spPr bwMode="auto">
                    <a:xfrm>
                      <a:off x="0" y="0"/>
                      <a:ext cx="1473200" cy="845185"/>
                    </a:xfrm>
                    <a:prstGeom prst="rect">
                      <a:avLst/>
                    </a:prstGeom>
                    <a:noFill/>
                    <a:ln w="9525">
                      <a:noFill/>
                      <a:miter lim="800000"/>
                      <a:headEnd/>
                      <a:tailEnd/>
                    </a:ln>
                  </pic:spPr>
                </pic:pic>
              </a:graphicData>
            </a:graphic>
          </wp:anchor>
        </w:drawing>
      </w:r>
    </w:p>
    <w:p w:rsidR="00BE28D6" w:rsidRPr="0050677A" w:rsidRDefault="00BE28D6" w:rsidP="0050677A">
      <w:pPr>
        <w:spacing w:after="0" w:line="280" w:lineRule="atLeast"/>
        <w:rPr>
          <w:rFonts w:ascii="Arial" w:hAnsi="Arial" w:cs="Arial"/>
          <w:sz w:val="20"/>
          <w:szCs w:val="20"/>
        </w:rPr>
      </w:pPr>
    </w:p>
    <w:p w:rsidR="00BE28D6" w:rsidRPr="0050677A" w:rsidRDefault="00BE28D6" w:rsidP="0050677A">
      <w:pPr>
        <w:pStyle w:val="En-tte"/>
        <w:tabs>
          <w:tab w:val="clear" w:pos="4536"/>
          <w:tab w:val="clear" w:pos="9072"/>
        </w:tabs>
        <w:spacing w:line="280" w:lineRule="atLeast"/>
        <w:rPr>
          <w:szCs w:val="20"/>
        </w:rPr>
      </w:pPr>
      <w:r w:rsidRPr="0050677A">
        <w:rPr>
          <w:szCs w:val="20"/>
        </w:rPr>
        <w:t>DT 92</w:t>
      </w:r>
    </w:p>
    <w:p w:rsidR="00BE28D6" w:rsidRPr="0050677A" w:rsidRDefault="00BE28D6" w:rsidP="0050677A">
      <w:pPr>
        <w:pStyle w:val="En-tte"/>
        <w:tabs>
          <w:tab w:val="clear" w:pos="4536"/>
          <w:tab w:val="clear" w:pos="9072"/>
        </w:tabs>
        <w:spacing w:line="280" w:lineRule="atLeast"/>
        <w:rPr>
          <w:szCs w:val="20"/>
        </w:rPr>
      </w:pPr>
      <w:r w:rsidRPr="0050677A">
        <w:rPr>
          <w:szCs w:val="20"/>
        </w:rPr>
        <w:t>Affaire suivie par : Madame Amel SABRI</w:t>
      </w:r>
    </w:p>
    <w:p w:rsidR="00BE28D6" w:rsidRPr="0050677A" w:rsidRDefault="00BE28D6" w:rsidP="0050677A">
      <w:pPr>
        <w:pStyle w:val="En-tte"/>
        <w:tabs>
          <w:tab w:val="clear" w:pos="4536"/>
          <w:tab w:val="clear" w:pos="9072"/>
        </w:tabs>
        <w:spacing w:line="280" w:lineRule="atLeast"/>
        <w:rPr>
          <w:szCs w:val="20"/>
        </w:rPr>
      </w:pPr>
    </w:p>
    <w:p w:rsidR="00BE28D6" w:rsidRPr="0050677A" w:rsidRDefault="00BE28D6" w:rsidP="0050677A">
      <w:pPr>
        <w:pStyle w:val="En-tte"/>
        <w:tabs>
          <w:tab w:val="clear" w:pos="4536"/>
          <w:tab w:val="clear" w:pos="9072"/>
        </w:tabs>
        <w:spacing w:line="280" w:lineRule="atLeast"/>
        <w:rPr>
          <w:szCs w:val="20"/>
        </w:rPr>
      </w:pPr>
    </w:p>
    <w:p w:rsidR="00BE28D6" w:rsidRPr="0050677A" w:rsidRDefault="00BE28D6" w:rsidP="0050677A">
      <w:pPr>
        <w:pStyle w:val="En-tte"/>
        <w:tabs>
          <w:tab w:val="clear" w:pos="4536"/>
          <w:tab w:val="clear" w:pos="9072"/>
        </w:tabs>
        <w:spacing w:line="280" w:lineRule="atLeast"/>
        <w:rPr>
          <w:szCs w:val="20"/>
        </w:rPr>
      </w:pPr>
    </w:p>
    <w:p w:rsidR="00BE28D6" w:rsidRPr="0050677A" w:rsidRDefault="00BE28D6" w:rsidP="0050677A">
      <w:pPr>
        <w:pStyle w:val="Retraitcorpsdetexte2"/>
        <w:spacing w:after="0" w:line="280" w:lineRule="atLeast"/>
        <w:ind w:left="0"/>
        <w:jc w:val="center"/>
        <w:rPr>
          <w:b/>
          <w:szCs w:val="20"/>
          <w:u w:val="single"/>
        </w:rPr>
      </w:pPr>
      <w:r w:rsidRPr="0050677A">
        <w:rPr>
          <w:b/>
          <w:szCs w:val="20"/>
          <w:u w:val="single"/>
        </w:rPr>
        <w:t>Compte rendu de la 18</w:t>
      </w:r>
      <w:r w:rsidRPr="0050677A">
        <w:rPr>
          <w:b/>
          <w:szCs w:val="20"/>
          <w:u w:val="single"/>
          <w:vertAlign w:val="superscript"/>
        </w:rPr>
        <w:t>ème</w:t>
      </w:r>
      <w:r w:rsidRPr="0050677A">
        <w:rPr>
          <w:b/>
          <w:szCs w:val="20"/>
          <w:u w:val="single"/>
        </w:rPr>
        <w:t xml:space="preserve"> conférence de territoire des Hauts-de-Seine</w:t>
      </w:r>
    </w:p>
    <w:p w:rsidR="00BE28D6" w:rsidRPr="0050677A" w:rsidRDefault="00BE28D6" w:rsidP="0050677A">
      <w:pPr>
        <w:pStyle w:val="Retraitcorpsdetexte2"/>
        <w:spacing w:after="0" w:line="280" w:lineRule="atLeast"/>
        <w:ind w:left="0"/>
        <w:jc w:val="center"/>
        <w:rPr>
          <w:b/>
          <w:szCs w:val="20"/>
          <w:u w:val="single"/>
        </w:rPr>
      </w:pPr>
    </w:p>
    <w:p w:rsidR="00BE28D6" w:rsidRPr="0050677A" w:rsidRDefault="00BE28D6" w:rsidP="0050677A">
      <w:pPr>
        <w:pStyle w:val="Retraitcorpsdetexte2"/>
        <w:spacing w:after="0" w:line="280" w:lineRule="atLeast"/>
        <w:ind w:left="0"/>
        <w:jc w:val="center"/>
        <w:rPr>
          <w:b/>
          <w:szCs w:val="20"/>
          <w:u w:val="single"/>
        </w:rPr>
      </w:pPr>
      <w:r w:rsidRPr="0050677A">
        <w:rPr>
          <w:b/>
          <w:szCs w:val="20"/>
          <w:u w:val="single"/>
        </w:rPr>
        <w:t xml:space="preserve">Vendredi 10 octobre 2014  </w:t>
      </w:r>
    </w:p>
    <w:p w:rsidR="00BE28D6" w:rsidRPr="0050677A" w:rsidRDefault="00BE28D6" w:rsidP="0050677A">
      <w:pPr>
        <w:pStyle w:val="Retraitcorpsdetexte2"/>
        <w:spacing w:after="0" w:line="280" w:lineRule="atLeast"/>
        <w:ind w:left="0"/>
        <w:jc w:val="center"/>
        <w:rPr>
          <w:b/>
          <w:szCs w:val="20"/>
          <w:u w:val="single"/>
        </w:rPr>
      </w:pPr>
    </w:p>
    <w:p w:rsidR="00BE28D6" w:rsidRPr="0050677A" w:rsidRDefault="00BE28D6" w:rsidP="00E845FA">
      <w:pPr>
        <w:pStyle w:val="Retraitcorpsdetexte2"/>
        <w:spacing w:after="0" w:line="280" w:lineRule="atLeast"/>
        <w:ind w:left="0"/>
        <w:jc w:val="both"/>
        <w:rPr>
          <w:b/>
          <w:szCs w:val="20"/>
          <w:u w:val="single"/>
        </w:rPr>
      </w:pPr>
    </w:p>
    <w:p w:rsidR="00BE28D6" w:rsidRPr="0050677A" w:rsidRDefault="00B06BD4" w:rsidP="00E845FA">
      <w:pPr>
        <w:pStyle w:val="Retraitcorpsdetexte2"/>
        <w:spacing w:after="0" w:line="280" w:lineRule="atLeast"/>
        <w:ind w:left="0"/>
        <w:jc w:val="both"/>
        <w:rPr>
          <w:szCs w:val="20"/>
        </w:rPr>
      </w:pPr>
      <w:r w:rsidRPr="0050677A">
        <w:rPr>
          <w:szCs w:val="20"/>
        </w:rPr>
        <w:t>Madame Fourcade ouvre la séance en excusant Monsieur Girard qui ne peut être présent ce jour. Elle accueille</w:t>
      </w:r>
      <w:r w:rsidR="00AB664A" w:rsidRPr="0050677A">
        <w:rPr>
          <w:szCs w:val="20"/>
        </w:rPr>
        <w:t xml:space="preserve"> les </w:t>
      </w:r>
      <w:r w:rsidR="00097CA5" w:rsidRPr="0050677A">
        <w:rPr>
          <w:szCs w:val="20"/>
        </w:rPr>
        <w:t>personnes qui viennent pour la première fois :</w:t>
      </w:r>
    </w:p>
    <w:p w:rsidR="00097CA5" w:rsidRPr="0050677A" w:rsidRDefault="00097CA5" w:rsidP="00E845FA">
      <w:pPr>
        <w:pStyle w:val="Retraitcorpsdetexte2"/>
        <w:spacing w:after="0" w:line="280" w:lineRule="atLeast"/>
        <w:ind w:left="0"/>
        <w:jc w:val="both"/>
        <w:rPr>
          <w:szCs w:val="20"/>
        </w:rPr>
      </w:pPr>
    </w:p>
    <w:p w:rsidR="00097CA5" w:rsidRPr="0050677A" w:rsidRDefault="00097CA5" w:rsidP="00E845FA">
      <w:pPr>
        <w:pStyle w:val="Retraitcorpsdetexte2"/>
        <w:numPr>
          <w:ilvl w:val="0"/>
          <w:numId w:val="2"/>
        </w:numPr>
        <w:spacing w:after="0" w:line="280" w:lineRule="atLeast"/>
        <w:jc w:val="both"/>
        <w:rPr>
          <w:szCs w:val="20"/>
        </w:rPr>
      </w:pPr>
      <w:r w:rsidRPr="0050677A">
        <w:rPr>
          <w:szCs w:val="20"/>
        </w:rPr>
        <w:t xml:space="preserve">Mr Tanguy </w:t>
      </w:r>
      <w:proofErr w:type="spellStart"/>
      <w:r w:rsidRPr="0050677A">
        <w:rPr>
          <w:szCs w:val="20"/>
        </w:rPr>
        <w:t>Kerneis</w:t>
      </w:r>
      <w:proofErr w:type="spellEnd"/>
      <w:r w:rsidRPr="0050677A">
        <w:rPr>
          <w:szCs w:val="20"/>
        </w:rPr>
        <w:t xml:space="preserve">, représente le Docteur Christian </w:t>
      </w:r>
      <w:proofErr w:type="spellStart"/>
      <w:r w:rsidRPr="0050677A">
        <w:rPr>
          <w:szCs w:val="20"/>
        </w:rPr>
        <w:t>Hugue</w:t>
      </w:r>
      <w:proofErr w:type="spellEnd"/>
      <w:r w:rsidRPr="0050677A">
        <w:rPr>
          <w:szCs w:val="20"/>
        </w:rPr>
        <w:t xml:space="preserve"> (</w:t>
      </w:r>
      <w:r w:rsidR="00C82FD5">
        <w:rPr>
          <w:szCs w:val="20"/>
        </w:rPr>
        <w:t>Conseil départemental de l’</w:t>
      </w:r>
      <w:r w:rsidRPr="0050677A">
        <w:rPr>
          <w:szCs w:val="20"/>
        </w:rPr>
        <w:t>ordre des médecins)</w:t>
      </w:r>
    </w:p>
    <w:p w:rsidR="00097CA5" w:rsidRPr="0050677A" w:rsidRDefault="00097CA5" w:rsidP="00E845FA">
      <w:pPr>
        <w:pStyle w:val="Retraitcorpsdetexte2"/>
        <w:numPr>
          <w:ilvl w:val="0"/>
          <w:numId w:val="2"/>
        </w:numPr>
        <w:spacing w:after="0" w:line="280" w:lineRule="atLeast"/>
        <w:jc w:val="both"/>
        <w:rPr>
          <w:szCs w:val="20"/>
        </w:rPr>
      </w:pPr>
      <w:r w:rsidRPr="0050677A">
        <w:rPr>
          <w:szCs w:val="20"/>
        </w:rPr>
        <w:t xml:space="preserve">Mme Alice </w:t>
      </w:r>
      <w:proofErr w:type="spellStart"/>
      <w:r w:rsidRPr="0050677A">
        <w:rPr>
          <w:szCs w:val="20"/>
        </w:rPr>
        <w:t>Taisson</w:t>
      </w:r>
      <w:proofErr w:type="spellEnd"/>
      <w:r w:rsidRPr="0050677A">
        <w:rPr>
          <w:szCs w:val="20"/>
        </w:rPr>
        <w:t>, directrice de la gestion du risque à la CPAM des Hauts-de-Seine</w:t>
      </w:r>
    </w:p>
    <w:p w:rsidR="00097CA5" w:rsidRPr="0050677A" w:rsidRDefault="00097CA5" w:rsidP="00E845FA">
      <w:pPr>
        <w:pStyle w:val="Retraitcorpsdetexte2"/>
        <w:numPr>
          <w:ilvl w:val="0"/>
          <w:numId w:val="2"/>
        </w:numPr>
        <w:spacing w:after="0" w:line="280" w:lineRule="atLeast"/>
        <w:jc w:val="both"/>
        <w:rPr>
          <w:szCs w:val="20"/>
        </w:rPr>
      </w:pPr>
      <w:r w:rsidRPr="0050677A">
        <w:rPr>
          <w:szCs w:val="20"/>
        </w:rPr>
        <w:t xml:space="preserve">Mme Julie </w:t>
      </w:r>
      <w:proofErr w:type="spellStart"/>
      <w:r w:rsidRPr="0050677A">
        <w:rPr>
          <w:szCs w:val="20"/>
        </w:rPr>
        <w:t>Bouchara</w:t>
      </w:r>
      <w:proofErr w:type="spellEnd"/>
      <w:r w:rsidRPr="0050677A">
        <w:rPr>
          <w:szCs w:val="20"/>
        </w:rPr>
        <w:t xml:space="preserve"> et Mme Delphine </w:t>
      </w:r>
      <w:proofErr w:type="spellStart"/>
      <w:r w:rsidRPr="0050677A">
        <w:rPr>
          <w:szCs w:val="20"/>
        </w:rPr>
        <w:t>Rouzo</w:t>
      </w:r>
      <w:proofErr w:type="spellEnd"/>
      <w:r w:rsidRPr="0050677A">
        <w:rPr>
          <w:szCs w:val="20"/>
        </w:rPr>
        <w:t xml:space="preserve">, représentent Mme </w:t>
      </w:r>
      <w:r w:rsidR="00B64E50" w:rsidRPr="0050677A">
        <w:rPr>
          <w:szCs w:val="20"/>
        </w:rPr>
        <w:t xml:space="preserve">Dominique Boulange </w:t>
      </w:r>
      <w:r w:rsidR="002034A3">
        <w:rPr>
          <w:szCs w:val="20"/>
        </w:rPr>
        <w:t>(</w:t>
      </w:r>
      <w:r w:rsidR="002034A3" w:rsidRPr="002034A3">
        <w:rPr>
          <w:rStyle w:val="apple-converted-space"/>
          <w:shd w:val="clear" w:color="auto" w:fill="FFFFFF"/>
        </w:rPr>
        <w:t>Présidente</w:t>
      </w:r>
      <w:r w:rsidR="002034A3" w:rsidRPr="002034A3">
        <w:rPr>
          <w:shd w:val="clear" w:color="auto" w:fill="FFFFFF"/>
        </w:rPr>
        <w:t xml:space="preserve"> des Cliniques Ambroise Paré, Pierre </w:t>
      </w:r>
      <w:proofErr w:type="spellStart"/>
      <w:r w:rsidR="002034A3" w:rsidRPr="002034A3">
        <w:rPr>
          <w:shd w:val="clear" w:color="auto" w:fill="FFFFFF"/>
        </w:rPr>
        <w:t>Cherest</w:t>
      </w:r>
      <w:proofErr w:type="spellEnd"/>
      <w:r w:rsidR="002034A3" w:rsidRPr="002034A3">
        <w:rPr>
          <w:shd w:val="clear" w:color="auto" w:fill="FFFFFF"/>
        </w:rPr>
        <w:t xml:space="preserve"> et Hartmann à Neuilly sur Seine</w:t>
      </w:r>
    </w:p>
    <w:p w:rsidR="00AB664A" w:rsidRPr="0050677A" w:rsidRDefault="00AB664A" w:rsidP="00E845FA">
      <w:pPr>
        <w:pStyle w:val="Retraitcorpsdetexte2"/>
        <w:spacing w:after="0" w:line="280" w:lineRule="atLeast"/>
        <w:ind w:left="0"/>
        <w:jc w:val="both"/>
        <w:rPr>
          <w:szCs w:val="20"/>
        </w:rPr>
      </w:pPr>
    </w:p>
    <w:p w:rsidR="00AB664A" w:rsidRPr="0050677A" w:rsidRDefault="00B64E50" w:rsidP="00E845FA">
      <w:pPr>
        <w:pStyle w:val="Retraitcorpsdetexte2"/>
        <w:spacing w:after="0" w:line="280" w:lineRule="atLeast"/>
        <w:ind w:left="0"/>
        <w:jc w:val="both"/>
        <w:rPr>
          <w:szCs w:val="20"/>
        </w:rPr>
      </w:pPr>
      <w:r w:rsidRPr="0050677A">
        <w:rPr>
          <w:szCs w:val="20"/>
        </w:rPr>
        <w:t xml:space="preserve">Elle annonce l’ordre du jour et </w:t>
      </w:r>
      <w:r w:rsidR="00AB664A" w:rsidRPr="0050677A">
        <w:rPr>
          <w:szCs w:val="20"/>
        </w:rPr>
        <w:t xml:space="preserve">demande si l’Assemblée a des observations à formuler sur le compte rendu de la précédente Conférence plénière du 20 juin 2014. En l’absence d’observations, le compte rendu est adopté.  </w:t>
      </w:r>
    </w:p>
    <w:p w:rsidR="00915341" w:rsidRPr="0050677A" w:rsidRDefault="00AB664A" w:rsidP="00E845FA">
      <w:pPr>
        <w:pStyle w:val="Retraitcorpsdetexte2"/>
        <w:spacing w:after="0" w:line="280" w:lineRule="atLeast"/>
        <w:ind w:left="0"/>
        <w:jc w:val="both"/>
        <w:rPr>
          <w:szCs w:val="20"/>
        </w:rPr>
      </w:pPr>
      <w:r w:rsidRPr="0050677A">
        <w:rPr>
          <w:szCs w:val="20"/>
        </w:rPr>
        <w:t>Elle précise qu’elle souhaite impliquer d’avantage les membres de la conférence dans l’émergence de nouveaux sujets</w:t>
      </w:r>
      <w:r w:rsidR="00B26252" w:rsidRPr="0050677A">
        <w:rPr>
          <w:szCs w:val="20"/>
        </w:rPr>
        <w:t xml:space="preserve">/thématiques </w:t>
      </w:r>
      <w:r w:rsidRPr="0050677A">
        <w:rPr>
          <w:szCs w:val="20"/>
        </w:rPr>
        <w:t>et les invite à faire remonter des propositio</w:t>
      </w:r>
      <w:r w:rsidR="008E232A">
        <w:rPr>
          <w:szCs w:val="20"/>
        </w:rPr>
        <w:t xml:space="preserve">ns à la délégation territoriale. </w:t>
      </w:r>
    </w:p>
    <w:p w:rsidR="008E232A" w:rsidRDefault="008E232A" w:rsidP="00E845FA">
      <w:pPr>
        <w:pStyle w:val="Retraitcorpsdetexte2"/>
        <w:spacing w:after="0" w:line="280" w:lineRule="atLeast"/>
        <w:ind w:left="0"/>
        <w:jc w:val="both"/>
        <w:rPr>
          <w:szCs w:val="20"/>
        </w:rPr>
      </w:pPr>
    </w:p>
    <w:p w:rsidR="00B26252" w:rsidRPr="0050677A" w:rsidRDefault="001F7B95" w:rsidP="00E845FA">
      <w:pPr>
        <w:pStyle w:val="Retraitcorpsdetexte2"/>
        <w:spacing w:after="0" w:line="280" w:lineRule="atLeast"/>
        <w:ind w:left="0"/>
        <w:jc w:val="both"/>
        <w:rPr>
          <w:szCs w:val="20"/>
        </w:rPr>
      </w:pPr>
      <w:r w:rsidRPr="0050677A">
        <w:rPr>
          <w:szCs w:val="20"/>
        </w:rPr>
        <w:t xml:space="preserve">Elle présente Mme </w:t>
      </w:r>
      <w:proofErr w:type="spellStart"/>
      <w:r w:rsidRPr="0050677A">
        <w:rPr>
          <w:szCs w:val="20"/>
        </w:rPr>
        <w:t>Sabri</w:t>
      </w:r>
      <w:proofErr w:type="spellEnd"/>
      <w:r w:rsidR="00B26252" w:rsidRPr="0050677A">
        <w:rPr>
          <w:szCs w:val="20"/>
        </w:rPr>
        <w:t>, q</w:t>
      </w:r>
      <w:r w:rsidR="009D4127" w:rsidRPr="0050677A">
        <w:rPr>
          <w:szCs w:val="20"/>
        </w:rPr>
        <w:t>ui est la nouvelle référente pour</w:t>
      </w:r>
      <w:r w:rsidR="00B26252" w:rsidRPr="0050677A">
        <w:rPr>
          <w:szCs w:val="20"/>
        </w:rPr>
        <w:t xml:space="preserve"> la conférence de territoire, en remplacement de Mme Valette. Elle précise qu’une saisine de tous les membres sera faite  par mail, afin de recueill</w:t>
      </w:r>
      <w:r w:rsidR="009D4127" w:rsidRPr="0050677A">
        <w:rPr>
          <w:szCs w:val="20"/>
        </w:rPr>
        <w:t>ir les sujets qui permettront d’alimenter</w:t>
      </w:r>
      <w:r w:rsidR="00B26252" w:rsidRPr="0050677A">
        <w:rPr>
          <w:szCs w:val="20"/>
        </w:rPr>
        <w:t xml:space="preserve"> une feuille de route pour l’année 2015.</w:t>
      </w:r>
    </w:p>
    <w:p w:rsidR="00AB664A" w:rsidRDefault="009D4127" w:rsidP="00E845FA">
      <w:pPr>
        <w:pStyle w:val="Retraitcorpsdetexte2"/>
        <w:spacing w:after="0" w:line="280" w:lineRule="atLeast"/>
        <w:ind w:left="0"/>
        <w:jc w:val="both"/>
        <w:rPr>
          <w:szCs w:val="20"/>
        </w:rPr>
      </w:pPr>
      <w:r w:rsidRPr="0050677A">
        <w:rPr>
          <w:szCs w:val="20"/>
        </w:rPr>
        <w:t>Elle indique que la conférence sera pro</w:t>
      </w:r>
      <w:r w:rsidR="00ED7705" w:rsidRPr="0050677A">
        <w:rPr>
          <w:szCs w:val="20"/>
        </w:rPr>
        <w:t>longée</w:t>
      </w:r>
      <w:r w:rsidRPr="0050677A">
        <w:rPr>
          <w:szCs w:val="20"/>
        </w:rPr>
        <w:t xml:space="preserve"> jusqu’</w:t>
      </w:r>
      <w:r w:rsidR="00116763" w:rsidRPr="0050677A">
        <w:rPr>
          <w:szCs w:val="20"/>
        </w:rPr>
        <w:t>en</w:t>
      </w:r>
      <w:r w:rsidRPr="0050677A">
        <w:rPr>
          <w:szCs w:val="20"/>
        </w:rPr>
        <w:t xml:space="preserve"> mars </w:t>
      </w:r>
      <w:r w:rsidR="00ED7705" w:rsidRPr="0050677A">
        <w:rPr>
          <w:szCs w:val="20"/>
        </w:rPr>
        <w:t>2016. Les conférences de territoire changeront d’appellation pour devenir des </w:t>
      </w:r>
      <w:r w:rsidR="008E232A">
        <w:rPr>
          <w:szCs w:val="20"/>
        </w:rPr>
        <w:t>« </w:t>
      </w:r>
      <w:r w:rsidR="00ED7705" w:rsidRPr="0050677A">
        <w:rPr>
          <w:szCs w:val="20"/>
        </w:rPr>
        <w:t>conseils territoriaux de santé</w:t>
      </w:r>
      <w:r w:rsidR="008E232A">
        <w:rPr>
          <w:szCs w:val="20"/>
        </w:rPr>
        <w:t> »</w:t>
      </w:r>
      <w:r w:rsidR="00ED7705" w:rsidRPr="0050677A">
        <w:rPr>
          <w:szCs w:val="20"/>
        </w:rPr>
        <w:t>.</w:t>
      </w:r>
    </w:p>
    <w:p w:rsidR="00B01E3C" w:rsidRPr="0050677A" w:rsidRDefault="00B01E3C" w:rsidP="0050677A">
      <w:pPr>
        <w:pStyle w:val="Retraitcorpsdetexte2"/>
        <w:spacing w:after="0" w:line="280" w:lineRule="atLeast"/>
        <w:ind w:left="0"/>
        <w:jc w:val="both"/>
        <w:rPr>
          <w:szCs w:val="20"/>
        </w:rPr>
      </w:pPr>
    </w:p>
    <w:p w:rsidR="00AB664A" w:rsidRPr="00010B3A" w:rsidRDefault="00AB664A" w:rsidP="0050677A">
      <w:pPr>
        <w:pStyle w:val="Retraitcorpsdetexte2"/>
        <w:numPr>
          <w:ilvl w:val="0"/>
          <w:numId w:val="1"/>
        </w:numPr>
        <w:spacing w:after="0" w:line="280" w:lineRule="atLeast"/>
        <w:rPr>
          <w:b/>
          <w:szCs w:val="20"/>
          <w:u w:val="single"/>
        </w:rPr>
      </w:pPr>
      <w:r w:rsidRPr="00010B3A">
        <w:rPr>
          <w:b/>
          <w:szCs w:val="20"/>
          <w:u w:val="single"/>
        </w:rPr>
        <w:t xml:space="preserve">Point numéro 1 : Actualité liée à EBOLA  </w:t>
      </w:r>
    </w:p>
    <w:p w:rsidR="00B01E3C" w:rsidRPr="0050677A" w:rsidRDefault="00B01E3C" w:rsidP="00B01E3C">
      <w:pPr>
        <w:pStyle w:val="Retraitcorpsdetexte2"/>
        <w:spacing w:after="0" w:line="280" w:lineRule="atLeast"/>
        <w:ind w:left="720"/>
        <w:rPr>
          <w:b/>
          <w:szCs w:val="20"/>
          <w:u w:val="single"/>
        </w:rPr>
      </w:pPr>
    </w:p>
    <w:p w:rsidR="00AB664A" w:rsidRPr="0050677A" w:rsidRDefault="00AB664A" w:rsidP="0050677A">
      <w:pPr>
        <w:pStyle w:val="Retraitcorpsdetexte2"/>
        <w:spacing w:after="0" w:line="280" w:lineRule="atLeast"/>
        <w:ind w:left="0"/>
        <w:jc w:val="both"/>
        <w:rPr>
          <w:szCs w:val="20"/>
        </w:rPr>
      </w:pPr>
      <w:r w:rsidRPr="0050677A">
        <w:rPr>
          <w:szCs w:val="20"/>
        </w:rPr>
        <w:t xml:space="preserve">Mme Fourcade passe la parole à Mme </w:t>
      </w:r>
      <w:proofErr w:type="spellStart"/>
      <w:r w:rsidRPr="0050677A">
        <w:rPr>
          <w:szCs w:val="20"/>
        </w:rPr>
        <w:t>Gelliot</w:t>
      </w:r>
      <w:proofErr w:type="spellEnd"/>
      <w:r w:rsidR="007C6AEA" w:rsidRPr="0050677A">
        <w:rPr>
          <w:szCs w:val="20"/>
        </w:rPr>
        <w:t xml:space="preserve"> qui s’exprime sur les </w:t>
      </w:r>
      <w:r w:rsidRPr="0050677A">
        <w:rPr>
          <w:szCs w:val="20"/>
        </w:rPr>
        <w:t>information</w:t>
      </w:r>
      <w:r w:rsidR="007C6AEA" w:rsidRPr="0050677A">
        <w:rPr>
          <w:szCs w:val="20"/>
        </w:rPr>
        <w:t>s</w:t>
      </w:r>
      <w:r w:rsidRPr="0050677A">
        <w:rPr>
          <w:szCs w:val="20"/>
        </w:rPr>
        <w:t xml:space="preserve"> parue</w:t>
      </w:r>
      <w:r w:rsidR="007C6AEA" w:rsidRPr="0050677A">
        <w:rPr>
          <w:szCs w:val="20"/>
        </w:rPr>
        <w:t xml:space="preserve">s dans la presse </w:t>
      </w:r>
      <w:r w:rsidR="00010B3A">
        <w:rPr>
          <w:szCs w:val="20"/>
        </w:rPr>
        <w:t>au sujet du retour d’un enfant G</w:t>
      </w:r>
      <w:r w:rsidR="007C6AEA" w:rsidRPr="0050677A">
        <w:rPr>
          <w:szCs w:val="20"/>
        </w:rPr>
        <w:t>uinéen</w:t>
      </w:r>
      <w:r w:rsidRPr="0050677A">
        <w:rPr>
          <w:szCs w:val="20"/>
        </w:rPr>
        <w:t xml:space="preserve"> </w:t>
      </w:r>
      <w:r w:rsidR="007C6AEA" w:rsidRPr="0050677A">
        <w:rPr>
          <w:szCs w:val="20"/>
        </w:rPr>
        <w:t xml:space="preserve">dans une </w:t>
      </w:r>
      <w:r w:rsidRPr="0050677A">
        <w:rPr>
          <w:szCs w:val="20"/>
        </w:rPr>
        <w:t>école de Boulogne Billancourt. Elle indique qu’une réunion avec les f</w:t>
      </w:r>
      <w:r w:rsidR="007C6AEA" w:rsidRPr="0050677A">
        <w:rPr>
          <w:szCs w:val="20"/>
        </w:rPr>
        <w:t xml:space="preserve">édérations de parents </w:t>
      </w:r>
      <w:r w:rsidR="005B7098" w:rsidRPr="0050677A">
        <w:rPr>
          <w:szCs w:val="20"/>
        </w:rPr>
        <w:t>va avoir lieu</w:t>
      </w:r>
      <w:r w:rsidR="00010B3A">
        <w:rPr>
          <w:szCs w:val="20"/>
        </w:rPr>
        <w:t>, en présence de l’Education N</w:t>
      </w:r>
      <w:r w:rsidR="007C6AEA" w:rsidRPr="0050677A">
        <w:rPr>
          <w:szCs w:val="20"/>
        </w:rPr>
        <w:t xml:space="preserve">ationale et de </w:t>
      </w:r>
      <w:r w:rsidR="00010B3A">
        <w:rPr>
          <w:szCs w:val="20"/>
        </w:rPr>
        <w:t>l’Agence Régionale de S</w:t>
      </w:r>
      <w:r w:rsidR="007C6AEA" w:rsidRPr="0050677A">
        <w:rPr>
          <w:szCs w:val="20"/>
        </w:rPr>
        <w:t>anté</w:t>
      </w:r>
      <w:r w:rsidR="005B7098" w:rsidRPr="0050677A">
        <w:rPr>
          <w:szCs w:val="20"/>
        </w:rPr>
        <w:t>.</w:t>
      </w:r>
    </w:p>
    <w:p w:rsidR="00AB664A" w:rsidRPr="0050677A" w:rsidRDefault="00AB664A" w:rsidP="0050677A">
      <w:pPr>
        <w:pStyle w:val="Retraitcorpsdetexte2"/>
        <w:spacing w:after="0" w:line="280" w:lineRule="atLeast"/>
        <w:ind w:left="0"/>
        <w:jc w:val="both"/>
        <w:rPr>
          <w:szCs w:val="20"/>
        </w:rPr>
      </w:pPr>
      <w:r w:rsidRPr="0050677A">
        <w:rPr>
          <w:szCs w:val="20"/>
        </w:rPr>
        <w:t xml:space="preserve">Mme </w:t>
      </w:r>
      <w:proofErr w:type="spellStart"/>
      <w:r w:rsidRPr="0050677A">
        <w:rPr>
          <w:szCs w:val="20"/>
        </w:rPr>
        <w:t>Gelliot</w:t>
      </w:r>
      <w:proofErr w:type="spellEnd"/>
      <w:r w:rsidRPr="0050677A">
        <w:rPr>
          <w:szCs w:val="20"/>
        </w:rPr>
        <w:t xml:space="preserve"> souligne que des informations sur la conduite à tenir ont été communiquées par la préfecture des Hauts-de-Seine</w:t>
      </w:r>
      <w:r w:rsidR="0035208D" w:rsidRPr="0050677A">
        <w:rPr>
          <w:szCs w:val="20"/>
        </w:rPr>
        <w:t xml:space="preserve"> </w:t>
      </w:r>
      <w:r w:rsidR="00E93081" w:rsidRPr="0050677A">
        <w:rPr>
          <w:szCs w:val="20"/>
        </w:rPr>
        <w:t>et qu’une fiche réflex va être diffusée</w:t>
      </w:r>
      <w:r w:rsidR="005A45ED" w:rsidRPr="0050677A">
        <w:rPr>
          <w:szCs w:val="20"/>
        </w:rPr>
        <w:t xml:space="preserve"> par le ministère de la santé</w:t>
      </w:r>
      <w:r w:rsidRPr="0050677A">
        <w:rPr>
          <w:szCs w:val="20"/>
        </w:rPr>
        <w:t xml:space="preserve">. </w:t>
      </w:r>
      <w:r w:rsidR="00E93081" w:rsidRPr="0050677A">
        <w:rPr>
          <w:szCs w:val="20"/>
        </w:rPr>
        <w:t>Elle précise qu’un document produit par le ministère repère les pays touchés par le virus.</w:t>
      </w:r>
    </w:p>
    <w:p w:rsidR="006E4181" w:rsidRDefault="006E4181" w:rsidP="0050677A">
      <w:pPr>
        <w:pStyle w:val="Retraitcorpsdetexte2"/>
        <w:spacing w:after="0" w:line="280" w:lineRule="atLeast"/>
        <w:ind w:left="0"/>
        <w:jc w:val="both"/>
        <w:rPr>
          <w:szCs w:val="20"/>
        </w:rPr>
      </w:pPr>
      <w:r w:rsidRPr="0050677A">
        <w:rPr>
          <w:szCs w:val="20"/>
        </w:rPr>
        <w:t>Elle ajoute que l’on peut considérer comme « cas suspect » une personne qui revient de l’un des pays identifiés depuis moins de 21 jours et qui présente une fièvre supérieure à 38 degrés. Dans ce cas, il convient d’appeler le SAMU, d’isoler la personne, de lui demander de porter un masque chirurgical, et de limiter le nom</w:t>
      </w:r>
      <w:r w:rsidR="00010B3A">
        <w:rPr>
          <w:szCs w:val="20"/>
        </w:rPr>
        <w:t xml:space="preserve">bre de personnes à proximité. </w:t>
      </w:r>
    </w:p>
    <w:p w:rsidR="00010B3A" w:rsidRPr="0050677A" w:rsidRDefault="00010B3A" w:rsidP="0050677A">
      <w:pPr>
        <w:pStyle w:val="Retraitcorpsdetexte2"/>
        <w:spacing w:after="0" w:line="280" w:lineRule="atLeast"/>
        <w:ind w:left="0"/>
        <w:jc w:val="both"/>
        <w:rPr>
          <w:szCs w:val="20"/>
        </w:rPr>
      </w:pPr>
    </w:p>
    <w:p w:rsidR="009D7E16" w:rsidRPr="0050677A" w:rsidRDefault="00E93081" w:rsidP="0050677A">
      <w:pPr>
        <w:pStyle w:val="Retraitcorpsdetexte2"/>
        <w:spacing w:after="0" w:line="280" w:lineRule="atLeast"/>
        <w:ind w:left="0"/>
        <w:jc w:val="both"/>
        <w:rPr>
          <w:szCs w:val="20"/>
        </w:rPr>
      </w:pPr>
      <w:r w:rsidRPr="0050677A">
        <w:rPr>
          <w:szCs w:val="20"/>
        </w:rPr>
        <w:t xml:space="preserve">Le Dr Baer </w:t>
      </w:r>
      <w:r w:rsidR="005A45ED" w:rsidRPr="0050677A">
        <w:rPr>
          <w:szCs w:val="20"/>
        </w:rPr>
        <w:t xml:space="preserve">ajoute que le Nigéria est progressivement en train de sortir de l’épidémie. Il </w:t>
      </w:r>
      <w:r w:rsidRPr="0050677A">
        <w:rPr>
          <w:szCs w:val="20"/>
        </w:rPr>
        <w:t xml:space="preserve">évoque le fait que les procédures évoluent au quotidien et met en garde </w:t>
      </w:r>
      <w:r w:rsidR="001B05BA" w:rsidRPr="0050677A">
        <w:rPr>
          <w:szCs w:val="20"/>
        </w:rPr>
        <w:t>contre</w:t>
      </w:r>
      <w:r w:rsidR="0035208D" w:rsidRPr="0050677A">
        <w:rPr>
          <w:szCs w:val="20"/>
        </w:rPr>
        <w:t xml:space="preserve"> la psychose engendrée par une </w:t>
      </w:r>
      <w:r w:rsidR="0035208D" w:rsidRPr="0050677A">
        <w:rPr>
          <w:szCs w:val="20"/>
        </w:rPr>
        <w:lastRenderedPageBreak/>
        <w:t>information parfois « mal maitrisée ». Il rappelle néanmoins</w:t>
      </w:r>
      <w:r w:rsidRPr="0050677A">
        <w:rPr>
          <w:szCs w:val="20"/>
        </w:rPr>
        <w:t xml:space="preserve"> l’importance</w:t>
      </w:r>
      <w:r w:rsidR="0035208D" w:rsidRPr="0050677A">
        <w:rPr>
          <w:szCs w:val="20"/>
        </w:rPr>
        <w:t xml:space="preserve"> de prendre des précautions,</w:t>
      </w:r>
      <w:r w:rsidRPr="0050677A">
        <w:rPr>
          <w:szCs w:val="20"/>
        </w:rPr>
        <w:t xml:space="preserve"> de protéger, sécuriser et désinfecter</w:t>
      </w:r>
      <w:r w:rsidR="0035208D" w:rsidRPr="0050677A">
        <w:rPr>
          <w:szCs w:val="20"/>
        </w:rPr>
        <w:t>, et invite les membres de la Conférence à se faire le relais de l’information.</w:t>
      </w:r>
      <w:r w:rsidR="006E4181" w:rsidRPr="0050677A">
        <w:rPr>
          <w:szCs w:val="20"/>
        </w:rPr>
        <w:t xml:space="preserve"> Il précise qu’il ne faut pas hésiter à appeler le SAMU</w:t>
      </w:r>
      <w:r w:rsidR="00A15A70" w:rsidRPr="0050677A">
        <w:rPr>
          <w:szCs w:val="20"/>
        </w:rPr>
        <w:t>.</w:t>
      </w:r>
    </w:p>
    <w:p w:rsidR="001F7B95" w:rsidRPr="0050677A" w:rsidRDefault="009D7E16" w:rsidP="0050677A">
      <w:pPr>
        <w:pStyle w:val="Retraitcorpsdetexte2"/>
        <w:spacing w:after="0" w:line="280" w:lineRule="atLeast"/>
        <w:ind w:left="0"/>
        <w:jc w:val="both"/>
        <w:rPr>
          <w:szCs w:val="20"/>
        </w:rPr>
      </w:pPr>
      <w:r w:rsidRPr="0050677A">
        <w:rPr>
          <w:szCs w:val="20"/>
        </w:rPr>
        <w:t>Il explique que</w:t>
      </w:r>
      <w:r w:rsidR="00010B3A" w:rsidRPr="00010B3A">
        <w:rPr>
          <w:szCs w:val="20"/>
        </w:rPr>
        <w:t xml:space="preserve"> </w:t>
      </w:r>
      <w:r w:rsidR="00010B3A" w:rsidRPr="0050677A">
        <w:rPr>
          <w:szCs w:val="20"/>
        </w:rPr>
        <w:t>les cas possibles sont identifiés</w:t>
      </w:r>
      <w:r w:rsidR="00010B3A">
        <w:rPr>
          <w:szCs w:val="20"/>
        </w:rPr>
        <w:t xml:space="preserve"> </w:t>
      </w:r>
      <w:r w:rsidRPr="0050677A">
        <w:rPr>
          <w:szCs w:val="20"/>
        </w:rPr>
        <w:t>p</w:t>
      </w:r>
      <w:r w:rsidR="00010B3A">
        <w:rPr>
          <w:szCs w:val="20"/>
        </w:rPr>
        <w:t xml:space="preserve">ar le biais d’un questionnaire </w:t>
      </w:r>
      <w:r w:rsidRPr="0050677A">
        <w:rPr>
          <w:szCs w:val="20"/>
        </w:rPr>
        <w:t xml:space="preserve">(12 cas possibles en France). Si le cas devient possible, il sera alors transféré vers un établissement de référence </w:t>
      </w:r>
      <w:r w:rsidR="0034671A" w:rsidRPr="0050677A">
        <w:rPr>
          <w:szCs w:val="20"/>
        </w:rPr>
        <w:t>(hôpital</w:t>
      </w:r>
      <w:r w:rsidRPr="0050677A">
        <w:rPr>
          <w:szCs w:val="20"/>
        </w:rPr>
        <w:t xml:space="preserve"> Bichat</w:t>
      </w:r>
      <w:r w:rsidR="0034671A" w:rsidRPr="0050677A">
        <w:rPr>
          <w:szCs w:val="20"/>
        </w:rPr>
        <w:t xml:space="preserve"> pour les personnes</w:t>
      </w:r>
      <w:r w:rsidRPr="0050677A">
        <w:rPr>
          <w:szCs w:val="20"/>
        </w:rPr>
        <w:t xml:space="preserve">, hôpital Beaujon pour </w:t>
      </w:r>
      <w:r w:rsidR="0034671A" w:rsidRPr="0050677A">
        <w:rPr>
          <w:szCs w:val="20"/>
        </w:rPr>
        <w:t>les expatriés, les militaires et les rapatriements, hôpital Necker pour les enfants).</w:t>
      </w:r>
    </w:p>
    <w:p w:rsidR="001F7B95" w:rsidRPr="0050677A" w:rsidRDefault="001F7B95" w:rsidP="0050677A">
      <w:pPr>
        <w:pStyle w:val="Retraitcorpsdetexte2"/>
        <w:spacing w:after="0" w:line="280" w:lineRule="atLeast"/>
        <w:ind w:left="0"/>
        <w:jc w:val="both"/>
        <w:rPr>
          <w:szCs w:val="20"/>
        </w:rPr>
      </w:pPr>
      <w:r w:rsidRPr="0050677A">
        <w:rPr>
          <w:szCs w:val="20"/>
        </w:rPr>
        <w:t>Mme Gelliot reprend la parole pour préciser qu’une communication a été faite à l’attention des médecins.</w:t>
      </w:r>
    </w:p>
    <w:p w:rsidR="00215CA5" w:rsidRPr="0050677A" w:rsidRDefault="00215CA5" w:rsidP="0050677A">
      <w:pPr>
        <w:pStyle w:val="Retraitcorpsdetexte2"/>
        <w:spacing w:after="0" w:line="280" w:lineRule="atLeast"/>
        <w:ind w:left="0"/>
        <w:jc w:val="both"/>
        <w:rPr>
          <w:szCs w:val="20"/>
        </w:rPr>
      </w:pPr>
      <w:r w:rsidRPr="0050677A">
        <w:rPr>
          <w:szCs w:val="20"/>
        </w:rPr>
        <w:t>Mme Fourcade indique qu’il est souhaitable que des informati</w:t>
      </w:r>
      <w:r w:rsidR="00A20729" w:rsidRPr="0050677A">
        <w:rPr>
          <w:szCs w:val="20"/>
        </w:rPr>
        <w:t>ons soient communiquées au réseau des élus santé.</w:t>
      </w:r>
    </w:p>
    <w:p w:rsidR="00D41B06" w:rsidRDefault="00D41B06" w:rsidP="0050677A">
      <w:pPr>
        <w:pStyle w:val="Retraitcorpsdetexte2"/>
        <w:spacing w:after="0" w:line="280" w:lineRule="atLeast"/>
        <w:ind w:left="0"/>
        <w:jc w:val="both"/>
        <w:rPr>
          <w:szCs w:val="20"/>
        </w:rPr>
      </w:pPr>
      <w:r w:rsidRPr="0050677A">
        <w:rPr>
          <w:szCs w:val="20"/>
        </w:rPr>
        <w:t xml:space="preserve">Mme </w:t>
      </w:r>
      <w:proofErr w:type="spellStart"/>
      <w:r w:rsidRPr="0050677A">
        <w:rPr>
          <w:szCs w:val="20"/>
        </w:rPr>
        <w:t>Gelliot</w:t>
      </w:r>
      <w:proofErr w:type="spellEnd"/>
      <w:r w:rsidRPr="0050677A">
        <w:rPr>
          <w:szCs w:val="20"/>
        </w:rPr>
        <w:t xml:space="preserve"> répond qu’une communication du préfet à l’attention des administrations et </w:t>
      </w:r>
      <w:r w:rsidR="009A3F49">
        <w:rPr>
          <w:szCs w:val="20"/>
        </w:rPr>
        <w:t>d</w:t>
      </w:r>
      <w:r w:rsidRPr="0050677A">
        <w:rPr>
          <w:szCs w:val="20"/>
        </w:rPr>
        <w:t>es collectivités locales va s’organiser dans les prochains jours.</w:t>
      </w:r>
    </w:p>
    <w:p w:rsidR="00B01E3C" w:rsidRPr="00010B3A" w:rsidRDefault="00B01E3C" w:rsidP="0050677A">
      <w:pPr>
        <w:pStyle w:val="Retraitcorpsdetexte2"/>
        <w:spacing w:after="0" w:line="280" w:lineRule="atLeast"/>
        <w:ind w:left="0"/>
        <w:jc w:val="both"/>
        <w:rPr>
          <w:szCs w:val="20"/>
          <w:u w:val="single"/>
        </w:rPr>
      </w:pPr>
    </w:p>
    <w:p w:rsidR="0035208D" w:rsidRPr="00747776" w:rsidRDefault="00010B3A" w:rsidP="00747776">
      <w:pPr>
        <w:pStyle w:val="Retraitcorpsdetexte2"/>
        <w:numPr>
          <w:ilvl w:val="0"/>
          <w:numId w:val="1"/>
        </w:numPr>
        <w:spacing w:after="0" w:line="280" w:lineRule="atLeast"/>
        <w:jc w:val="both"/>
        <w:rPr>
          <w:b/>
          <w:szCs w:val="20"/>
          <w:u w:val="single"/>
        </w:rPr>
      </w:pPr>
      <w:r>
        <w:rPr>
          <w:b/>
          <w:szCs w:val="20"/>
          <w:u w:val="single"/>
        </w:rPr>
        <w:t xml:space="preserve">Point numéro 2 : </w:t>
      </w:r>
      <w:r w:rsidR="0035208D" w:rsidRPr="00747776">
        <w:rPr>
          <w:b/>
          <w:szCs w:val="20"/>
          <w:u w:val="single"/>
        </w:rPr>
        <w:t>Agenda sur l</w:t>
      </w:r>
      <w:r w:rsidR="000D1B4D">
        <w:rPr>
          <w:b/>
          <w:szCs w:val="20"/>
          <w:u w:val="single"/>
        </w:rPr>
        <w:t>e projet de</w:t>
      </w:r>
      <w:r w:rsidR="0035208D" w:rsidRPr="00747776">
        <w:rPr>
          <w:b/>
          <w:szCs w:val="20"/>
          <w:u w:val="single"/>
        </w:rPr>
        <w:t xml:space="preserve"> loi de Santé</w:t>
      </w:r>
    </w:p>
    <w:p w:rsidR="00B01E3C" w:rsidRPr="0050677A" w:rsidRDefault="00B01E3C" w:rsidP="00B01E3C">
      <w:pPr>
        <w:pStyle w:val="Retraitcorpsdetexte2"/>
        <w:spacing w:after="0" w:line="280" w:lineRule="atLeast"/>
        <w:ind w:left="720"/>
        <w:jc w:val="both"/>
        <w:rPr>
          <w:b/>
          <w:szCs w:val="20"/>
        </w:rPr>
      </w:pPr>
    </w:p>
    <w:p w:rsidR="0035208D" w:rsidRPr="0050677A" w:rsidRDefault="00F70843" w:rsidP="0050677A">
      <w:pPr>
        <w:pStyle w:val="Retraitcorpsdetexte2"/>
        <w:spacing w:after="0" w:line="280" w:lineRule="atLeast"/>
        <w:ind w:left="0"/>
        <w:jc w:val="both"/>
        <w:rPr>
          <w:szCs w:val="20"/>
        </w:rPr>
      </w:pPr>
      <w:r w:rsidRPr="0050677A">
        <w:rPr>
          <w:szCs w:val="20"/>
        </w:rPr>
        <w:t>Mme</w:t>
      </w:r>
      <w:r w:rsidR="0035208D" w:rsidRPr="0050677A">
        <w:rPr>
          <w:szCs w:val="20"/>
        </w:rPr>
        <w:t xml:space="preserve"> Fourcade </w:t>
      </w:r>
      <w:r w:rsidR="002034A3">
        <w:rPr>
          <w:szCs w:val="20"/>
        </w:rPr>
        <w:t xml:space="preserve">indique </w:t>
      </w:r>
      <w:r w:rsidR="0035208D" w:rsidRPr="0050677A">
        <w:rPr>
          <w:szCs w:val="20"/>
        </w:rPr>
        <w:t>que la loi va être soumise au conseil des ministres le 15 octobre 2014.</w:t>
      </w:r>
    </w:p>
    <w:p w:rsidR="0035208D" w:rsidRPr="0050677A" w:rsidRDefault="00F70843" w:rsidP="0050677A">
      <w:pPr>
        <w:pStyle w:val="Retraitcorpsdetexte2"/>
        <w:spacing w:after="0" w:line="280" w:lineRule="atLeast"/>
        <w:ind w:left="0"/>
        <w:jc w:val="both"/>
        <w:rPr>
          <w:szCs w:val="20"/>
        </w:rPr>
      </w:pPr>
      <w:r w:rsidRPr="0050677A">
        <w:rPr>
          <w:szCs w:val="20"/>
        </w:rPr>
        <w:t>Elle devrait être en première lecture à l’assemblée nationale au cours du 1</w:t>
      </w:r>
      <w:r w:rsidRPr="0050677A">
        <w:rPr>
          <w:szCs w:val="20"/>
          <w:vertAlign w:val="superscript"/>
        </w:rPr>
        <w:t>er</w:t>
      </w:r>
      <w:r w:rsidRPr="0050677A">
        <w:rPr>
          <w:szCs w:val="20"/>
        </w:rPr>
        <w:t xml:space="preserve"> semestre 2015.</w:t>
      </w:r>
    </w:p>
    <w:p w:rsidR="00530B4D" w:rsidRDefault="004D7255" w:rsidP="0050677A">
      <w:pPr>
        <w:pStyle w:val="Retraitcorpsdetexte2"/>
        <w:spacing w:after="0" w:line="280" w:lineRule="atLeast"/>
        <w:ind w:left="0"/>
        <w:jc w:val="both"/>
        <w:rPr>
          <w:szCs w:val="20"/>
        </w:rPr>
      </w:pPr>
      <w:r w:rsidRPr="0050677A">
        <w:rPr>
          <w:szCs w:val="20"/>
        </w:rPr>
        <w:t>Un point d’information sur les principaux axes de cette loi et les mesures proposées sera fait à la conférence de territoire.</w:t>
      </w:r>
    </w:p>
    <w:p w:rsidR="00B01E3C" w:rsidRPr="0050677A" w:rsidRDefault="00B01E3C" w:rsidP="0050677A">
      <w:pPr>
        <w:pStyle w:val="Retraitcorpsdetexte2"/>
        <w:spacing w:after="0" w:line="280" w:lineRule="atLeast"/>
        <w:ind w:left="0"/>
        <w:jc w:val="both"/>
        <w:rPr>
          <w:szCs w:val="20"/>
        </w:rPr>
      </w:pPr>
    </w:p>
    <w:p w:rsidR="0035208D" w:rsidRPr="00747776" w:rsidRDefault="0035208D" w:rsidP="0050677A">
      <w:pPr>
        <w:pStyle w:val="Retraitcorpsdetexte2"/>
        <w:numPr>
          <w:ilvl w:val="0"/>
          <w:numId w:val="1"/>
        </w:numPr>
        <w:spacing w:after="0" w:line="280" w:lineRule="atLeast"/>
        <w:jc w:val="both"/>
        <w:rPr>
          <w:b/>
          <w:szCs w:val="20"/>
          <w:u w:val="single"/>
        </w:rPr>
      </w:pPr>
      <w:r w:rsidRPr="00747776">
        <w:rPr>
          <w:b/>
          <w:szCs w:val="20"/>
          <w:u w:val="single"/>
        </w:rPr>
        <w:t>Point numéro 3 : Retour sur la réunion ARSIF / Elus santé relative à la reconfiguration de l’offre en psychiatrie du 9 juillet 2014</w:t>
      </w:r>
    </w:p>
    <w:p w:rsidR="00B01E3C" w:rsidRPr="0050677A" w:rsidRDefault="00B01E3C" w:rsidP="00B01E3C">
      <w:pPr>
        <w:pStyle w:val="Retraitcorpsdetexte2"/>
        <w:spacing w:after="0" w:line="280" w:lineRule="atLeast"/>
        <w:ind w:left="720"/>
        <w:jc w:val="both"/>
        <w:rPr>
          <w:b/>
          <w:szCs w:val="20"/>
        </w:rPr>
      </w:pPr>
    </w:p>
    <w:p w:rsidR="00715689" w:rsidRPr="0050677A" w:rsidRDefault="0035208D" w:rsidP="0050677A">
      <w:pPr>
        <w:pStyle w:val="Retraitcorpsdetexte2"/>
        <w:spacing w:after="0" w:line="280" w:lineRule="atLeast"/>
        <w:ind w:left="0"/>
        <w:jc w:val="both"/>
        <w:rPr>
          <w:szCs w:val="20"/>
        </w:rPr>
      </w:pPr>
      <w:r w:rsidRPr="0050677A">
        <w:rPr>
          <w:szCs w:val="20"/>
        </w:rPr>
        <w:t>Mme Fourcade souligne l’intérêt qu’a eu cette réunion</w:t>
      </w:r>
      <w:r w:rsidR="00715689" w:rsidRPr="0050677A">
        <w:rPr>
          <w:szCs w:val="20"/>
        </w:rPr>
        <w:t xml:space="preserve"> thématique sur la psychiatrie. L’objectif était de préciser les enjeux et le contexte de l’appel à contribution, et de sensibiliser les élus sur son importance. Elle précise que la reconfiguration de l’offre en psychiatrie doit amener à une réflexion </w:t>
      </w:r>
      <w:r w:rsidR="00155460" w:rsidRPr="0050677A">
        <w:rPr>
          <w:szCs w:val="20"/>
        </w:rPr>
        <w:t>sur les parcours de soins des patients atteints de pathologies psychiques.</w:t>
      </w:r>
    </w:p>
    <w:p w:rsidR="00155460" w:rsidRDefault="00715689" w:rsidP="0050677A">
      <w:pPr>
        <w:pStyle w:val="Retraitcorpsdetexte2"/>
        <w:spacing w:after="0" w:line="280" w:lineRule="atLeast"/>
        <w:ind w:left="0"/>
        <w:jc w:val="both"/>
        <w:rPr>
          <w:szCs w:val="20"/>
        </w:rPr>
      </w:pPr>
      <w:r w:rsidRPr="0050677A">
        <w:rPr>
          <w:szCs w:val="20"/>
        </w:rPr>
        <w:t xml:space="preserve">Mme Fourcade </w:t>
      </w:r>
      <w:r w:rsidR="0035208D" w:rsidRPr="0050677A">
        <w:rPr>
          <w:szCs w:val="20"/>
        </w:rPr>
        <w:t xml:space="preserve">indique </w:t>
      </w:r>
      <w:r w:rsidR="00155460" w:rsidRPr="0050677A">
        <w:rPr>
          <w:szCs w:val="20"/>
        </w:rPr>
        <w:t xml:space="preserve">qu’une vingtaine d’élus présents ou représentés ont assisté à cette réunion et </w:t>
      </w:r>
      <w:r w:rsidR="0035208D" w:rsidRPr="0050677A">
        <w:rPr>
          <w:szCs w:val="20"/>
        </w:rPr>
        <w:t>que les échanges ont permis de soulever des questions intéressantes</w:t>
      </w:r>
      <w:r w:rsidR="00DD6DEA">
        <w:rPr>
          <w:szCs w:val="20"/>
        </w:rPr>
        <w:t xml:space="preserve">, </w:t>
      </w:r>
      <w:r w:rsidR="002034A3">
        <w:rPr>
          <w:szCs w:val="20"/>
        </w:rPr>
        <w:t xml:space="preserve">notamment </w:t>
      </w:r>
      <w:r w:rsidR="002034A3" w:rsidRPr="0050677A">
        <w:rPr>
          <w:szCs w:val="20"/>
        </w:rPr>
        <w:t>:</w:t>
      </w:r>
    </w:p>
    <w:p w:rsidR="00747776" w:rsidRPr="0050677A" w:rsidRDefault="00747776" w:rsidP="0050677A">
      <w:pPr>
        <w:pStyle w:val="Retraitcorpsdetexte2"/>
        <w:spacing w:after="0" w:line="280" w:lineRule="atLeast"/>
        <w:ind w:left="0"/>
        <w:jc w:val="both"/>
        <w:rPr>
          <w:szCs w:val="20"/>
        </w:rPr>
      </w:pPr>
    </w:p>
    <w:p w:rsidR="00155460" w:rsidRPr="0050677A" w:rsidRDefault="00155460" w:rsidP="0050677A">
      <w:pPr>
        <w:pStyle w:val="Retraitcorpsdetexte2"/>
        <w:numPr>
          <w:ilvl w:val="0"/>
          <w:numId w:val="2"/>
        </w:numPr>
        <w:spacing w:after="0" w:line="280" w:lineRule="atLeast"/>
        <w:jc w:val="both"/>
        <w:rPr>
          <w:szCs w:val="20"/>
        </w:rPr>
      </w:pPr>
      <w:r w:rsidRPr="0050677A">
        <w:rPr>
          <w:szCs w:val="20"/>
        </w:rPr>
        <w:t>L’appel à projet est-il limité seulement au secteur public ?</w:t>
      </w:r>
    </w:p>
    <w:p w:rsidR="009350BE" w:rsidRPr="0050677A" w:rsidRDefault="009350BE" w:rsidP="0050677A">
      <w:pPr>
        <w:pStyle w:val="Retraitcorpsdetexte2"/>
        <w:numPr>
          <w:ilvl w:val="0"/>
          <w:numId w:val="2"/>
        </w:numPr>
        <w:spacing w:after="0" w:line="280" w:lineRule="atLeast"/>
        <w:jc w:val="both"/>
        <w:rPr>
          <w:szCs w:val="20"/>
        </w:rPr>
      </w:pPr>
      <w:r w:rsidRPr="0050677A">
        <w:rPr>
          <w:szCs w:val="20"/>
        </w:rPr>
        <w:t>Que va-t-il se passer lorsqu’une autorisation va être transférée d’un hôpital public ou privé ?</w:t>
      </w:r>
    </w:p>
    <w:p w:rsidR="009D7B85" w:rsidRDefault="009350BE" w:rsidP="009D7B85">
      <w:pPr>
        <w:pStyle w:val="Retraitcorpsdetexte2"/>
        <w:numPr>
          <w:ilvl w:val="0"/>
          <w:numId w:val="2"/>
        </w:numPr>
        <w:spacing w:after="0" w:line="280" w:lineRule="atLeast"/>
        <w:jc w:val="both"/>
        <w:rPr>
          <w:szCs w:val="20"/>
        </w:rPr>
      </w:pPr>
      <w:r w:rsidRPr="0050677A">
        <w:rPr>
          <w:szCs w:val="20"/>
        </w:rPr>
        <w:t>Peut-on concilier la qualification d’appartement thérapeutique avec celle de logement social ?</w:t>
      </w:r>
    </w:p>
    <w:p w:rsidR="002034A3" w:rsidRDefault="002034A3" w:rsidP="002034A3">
      <w:pPr>
        <w:pStyle w:val="Retraitcorpsdetexte2"/>
        <w:spacing w:after="0" w:line="280" w:lineRule="atLeast"/>
        <w:ind w:left="360"/>
        <w:jc w:val="both"/>
        <w:rPr>
          <w:szCs w:val="20"/>
        </w:rPr>
      </w:pPr>
    </w:p>
    <w:p w:rsidR="009D7B85" w:rsidRPr="009D7B85" w:rsidRDefault="009D7B85" w:rsidP="002034A3">
      <w:pPr>
        <w:pStyle w:val="Retraitcorpsdetexte2"/>
        <w:spacing w:after="0" w:line="280" w:lineRule="atLeast"/>
        <w:ind w:left="360"/>
        <w:jc w:val="both"/>
        <w:rPr>
          <w:szCs w:val="20"/>
        </w:rPr>
      </w:pPr>
      <w:r>
        <w:rPr>
          <w:szCs w:val="20"/>
        </w:rPr>
        <w:t xml:space="preserve">Le compte rendu de cette réunion est accessible sur la page web de la conférence de territoire. </w:t>
      </w:r>
    </w:p>
    <w:p w:rsidR="00B01E3C" w:rsidRPr="00747776" w:rsidRDefault="00B01E3C" w:rsidP="00B01E3C">
      <w:pPr>
        <w:pStyle w:val="Retraitcorpsdetexte2"/>
        <w:spacing w:after="0" w:line="280" w:lineRule="atLeast"/>
        <w:ind w:left="720"/>
        <w:jc w:val="both"/>
        <w:rPr>
          <w:szCs w:val="20"/>
          <w:u w:val="single"/>
        </w:rPr>
      </w:pPr>
    </w:p>
    <w:p w:rsidR="0035208D" w:rsidRPr="00747776" w:rsidRDefault="009350BE" w:rsidP="0050677A">
      <w:pPr>
        <w:pStyle w:val="Retraitcorpsdetexte2"/>
        <w:numPr>
          <w:ilvl w:val="0"/>
          <w:numId w:val="1"/>
        </w:numPr>
        <w:spacing w:after="0" w:line="280" w:lineRule="atLeast"/>
        <w:jc w:val="both"/>
        <w:rPr>
          <w:b/>
          <w:szCs w:val="20"/>
          <w:u w:val="single"/>
        </w:rPr>
      </w:pPr>
      <w:r w:rsidRPr="00747776">
        <w:rPr>
          <w:b/>
          <w:szCs w:val="20"/>
          <w:u w:val="single"/>
        </w:rPr>
        <w:t>P</w:t>
      </w:r>
      <w:r w:rsidR="0035208D" w:rsidRPr="00747776">
        <w:rPr>
          <w:b/>
          <w:szCs w:val="20"/>
          <w:u w:val="single"/>
        </w:rPr>
        <w:t xml:space="preserve">oint numéro 4 : </w:t>
      </w:r>
      <w:r w:rsidR="00AF2F4F" w:rsidRPr="00747776">
        <w:rPr>
          <w:b/>
          <w:szCs w:val="20"/>
          <w:u w:val="single"/>
        </w:rPr>
        <w:t xml:space="preserve">Organisation de l’offre de soins en santé mentale : Information sur les contributions reçues, par Didier MARTY </w:t>
      </w:r>
    </w:p>
    <w:p w:rsidR="00B01E3C" w:rsidRPr="0050677A" w:rsidRDefault="00B01E3C" w:rsidP="00B01E3C">
      <w:pPr>
        <w:pStyle w:val="Retraitcorpsdetexte2"/>
        <w:spacing w:after="0" w:line="280" w:lineRule="atLeast"/>
        <w:ind w:left="720"/>
        <w:jc w:val="both"/>
        <w:rPr>
          <w:b/>
          <w:szCs w:val="20"/>
        </w:rPr>
      </w:pPr>
    </w:p>
    <w:p w:rsidR="005020CF" w:rsidRPr="0050677A" w:rsidRDefault="0035208D" w:rsidP="0050677A">
      <w:pPr>
        <w:pStyle w:val="Retraitcorpsdetexte2"/>
        <w:spacing w:after="0" w:line="280" w:lineRule="atLeast"/>
        <w:ind w:left="0"/>
        <w:jc w:val="both"/>
        <w:rPr>
          <w:szCs w:val="20"/>
        </w:rPr>
      </w:pPr>
      <w:r w:rsidRPr="0050677A">
        <w:rPr>
          <w:szCs w:val="20"/>
        </w:rPr>
        <w:t xml:space="preserve">Mr Marty </w:t>
      </w:r>
      <w:r w:rsidR="005020CF" w:rsidRPr="0050677A">
        <w:rPr>
          <w:szCs w:val="20"/>
        </w:rPr>
        <w:t xml:space="preserve">introduit son propos en rappelant qu’il s’agit du quatrième point d’étape, </w:t>
      </w:r>
      <w:r w:rsidR="00595554" w:rsidRPr="0050677A">
        <w:rPr>
          <w:szCs w:val="20"/>
        </w:rPr>
        <w:t>et qu’il</w:t>
      </w:r>
      <w:r w:rsidR="005020CF" w:rsidRPr="0050677A">
        <w:rPr>
          <w:szCs w:val="20"/>
        </w:rPr>
        <w:t xml:space="preserve"> témoigne d’une avancée collective sur le sujet de la psychiatrie.</w:t>
      </w:r>
    </w:p>
    <w:p w:rsidR="0035208D" w:rsidRPr="0050677A" w:rsidRDefault="00595554" w:rsidP="0050677A">
      <w:pPr>
        <w:pStyle w:val="Retraitcorpsdetexte2"/>
        <w:spacing w:after="0" w:line="280" w:lineRule="atLeast"/>
        <w:ind w:left="0"/>
        <w:jc w:val="both"/>
        <w:rPr>
          <w:szCs w:val="20"/>
        </w:rPr>
      </w:pPr>
      <w:r w:rsidRPr="0050677A">
        <w:rPr>
          <w:szCs w:val="20"/>
        </w:rPr>
        <w:t>Il indique qu’avant de décrire les</w:t>
      </w:r>
      <w:r w:rsidR="005020CF" w:rsidRPr="0050677A">
        <w:rPr>
          <w:szCs w:val="20"/>
        </w:rPr>
        <w:t xml:space="preserve"> neuf co</w:t>
      </w:r>
      <w:r w:rsidRPr="0050677A">
        <w:rPr>
          <w:szCs w:val="20"/>
        </w:rPr>
        <w:t xml:space="preserve">ntributions reçues, il va revenir sur l’état du dossier. </w:t>
      </w:r>
      <w:r w:rsidR="005020CF" w:rsidRPr="0050677A">
        <w:rPr>
          <w:szCs w:val="20"/>
        </w:rPr>
        <w:t xml:space="preserve"> </w:t>
      </w:r>
    </w:p>
    <w:p w:rsidR="00595554" w:rsidRPr="0050677A" w:rsidRDefault="00595554" w:rsidP="0050677A">
      <w:pPr>
        <w:pStyle w:val="Retraitcorpsdetexte2"/>
        <w:spacing w:after="0" w:line="280" w:lineRule="atLeast"/>
        <w:ind w:left="0"/>
        <w:jc w:val="both"/>
        <w:rPr>
          <w:szCs w:val="20"/>
        </w:rPr>
      </w:pPr>
      <w:r w:rsidRPr="0050677A">
        <w:rPr>
          <w:szCs w:val="20"/>
        </w:rPr>
        <w:t>Il précise que la carte a évolué dans le centre du département des Hauts de Seine car les deux secteurs de Boulogne, conformément au souhait de l’agence et à la demande exprimée par l’</w:t>
      </w:r>
      <w:proofErr w:type="spellStart"/>
      <w:r w:rsidRPr="0050677A">
        <w:rPr>
          <w:szCs w:val="20"/>
        </w:rPr>
        <w:t>Ig</w:t>
      </w:r>
      <w:r w:rsidR="002034A3">
        <w:rPr>
          <w:szCs w:val="20"/>
        </w:rPr>
        <w:t>as</w:t>
      </w:r>
      <w:proofErr w:type="spellEnd"/>
      <w:r w:rsidRPr="0050677A">
        <w:rPr>
          <w:szCs w:val="20"/>
        </w:rPr>
        <w:t xml:space="preserve"> auprès de Paul Guiraud, ont été fusionnés en un seul secteur. L’appellation de ce secteur n’est pas encore stabilisée.</w:t>
      </w:r>
    </w:p>
    <w:p w:rsidR="00595554" w:rsidRPr="0050677A" w:rsidRDefault="00595554" w:rsidP="0050677A">
      <w:pPr>
        <w:pStyle w:val="Retraitcorpsdetexte2"/>
        <w:spacing w:after="0" w:line="280" w:lineRule="atLeast"/>
        <w:ind w:left="0"/>
        <w:jc w:val="both"/>
        <w:rPr>
          <w:szCs w:val="20"/>
        </w:rPr>
      </w:pPr>
      <w:r w:rsidRPr="0050677A">
        <w:rPr>
          <w:szCs w:val="20"/>
        </w:rPr>
        <w:t>Par ailleurs, la commune de Sèvres rejoint le secteur de Saint Cloud.</w:t>
      </w:r>
    </w:p>
    <w:p w:rsidR="00556450" w:rsidRPr="0050677A" w:rsidRDefault="00556450" w:rsidP="0050677A">
      <w:pPr>
        <w:pStyle w:val="Retraitcorpsdetexte2"/>
        <w:spacing w:after="0" w:line="280" w:lineRule="atLeast"/>
        <w:ind w:left="0"/>
        <w:jc w:val="both"/>
        <w:rPr>
          <w:szCs w:val="20"/>
        </w:rPr>
      </w:pPr>
      <w:r w:rsidRPr="0050677A">
        <w:rPr>
          <w:szCs w:val="20"/>
        </w:rPr>
        <w:t>Mr Marty rappelle la situation actuelle : 9 secteurs sur 21 ont des lits d’hospitalisation à l’extérieur du département</w:t>
      </w:r>
      <w:r w:rsidR="00D34D6B" w:rsidRPr="0050677A">
        <w:rPr>
          <w:szCs w:val="20"/>
        </w:rPr>
        <w:t xml:space="preserve">. </w:t>
      </w:r>
    </w:p>
    <w:p w:rsidR="00AB664A" w:rsidRPr="0050677A" w:rsidRDefault="00E4581D" w:rsidP="0050677A">
      <w:pPr>
        <w:pStyle w:val="Retraitcorpsdetexte2"/>
        <w:spacing w:after="0" w:line="280" w:lineRule="atLeast"/>
        <w:ind w:left="0"/>
        <w:jc w:val="both"/>
        <w:rPr>
          <w:szCs w:val="20"/>
        </w:rPr>
      </w:pPr>
      <w:r w:rsidRPr="0050677A">
        <w:rPr>
          <w:szCs w:val="20"/>
        </w:rPr>
        <w:lastRenderedPageBreak/>
        <w:t>Mr Marty revient sur le contexte de cet appel à contribution. Le 16 novembre 2012, le volet hospitalier du SROS a été présenté. Il identifiait la relocalisation des secteurs de psychiatrie comme priorité.</w:t>
      </w:r>
    </w:p>
    <w:p w:rsidR="004D6C20" w:rsidRPr="0050677A" w:rsidRDefault="00E4581D" w:rsidP="0050677A">
      <w:pPr>
        <w:pStyle w:val="Retraitcorpsdetexte2"/>
        <w:spacing w:after="0" w:line="280" w:lineRule="atLeast"/>
        <w:ind w:left="0"/>
        <w:jc w:val="both"/>
        <w:rPr>
          <w:szCs w:val="20"/>
        </w:rPr>
      </w:pPr>
      <w:r w:rsidRPr="0050677A">
        <w:rPr>
          <w:szCs w:val="20"/>
        </w:rPr>
        <w:t>Le 14 juin 2013, un premier point a été fait sur l’avancement du dossier</w:t>
      </w:r>
      <w:r w:rsidR="004D6C20" w:rsidRPr="0050677A">
        <w:rPr>
          <w:szCs w:val="20"/>
        </w:rPr>
        <w:t> :</w:t>
      </w:r>
    </w:p>
    <w:p w:rsidR="004D6C20" w:rsidRPr="0050677A" w:rsidRDefault="004D6C20" w:rsidP="0050677A">
      <w:pPr>
        <w:pStyle w:val="Retraitcorpsdetexte2"/>
        <w:spacing w:after="0" w:line="280" w:lineRule="atLeast"/>
        <w:ind w:left="0"/>
        <w:jc w:val="both"/>
        <w:rPr>
          <w:szCs w:val="20"/>
        </w:rPr>
      </w:pPr>
    </w:p>
    <w:p w:rsidR="004D6C20" w:rsidRPr="0050677A" w:rsidRDefault="004D6C20" w:rsidP="0050677A">
      <w:pPr>
        <w:pStyle w:val="Paragraphedeliste"/>
        <w:numPr>
          <w:ilvl w:val="0"/>
          <w:numId w:val="3"/>
        </w:numPr>
        <w:kinsoku w:val="0"/>
        <w:overflowPunct w:val="0"/>
        <w:spacing w:line="280" w:lineRule="atLeast"/>
        <w:textAlignment w:val="baseline"/>
        <w:rPr>
          <w:rFonts w:ascii="Arial" w:hAnsi="Arial" w:cs="Arial"/>
          <w:sz w:val="20"/>
          <w:szCs w:val="20"/>
        </w:rPr>
      </w:pPr>
      <w:r w:rsidRPr="0050677A">
        <w:rPr>
          <w:rFonts w:ascii="Arial" w:eastAsiaTheme="minorEastAsia" w:hAnsi="Arial" w:cs="Arial"/>
          <w:color w:val="000000" w:themeColor="text1"/>
          <w:sz w:val="20"/>
          <w:szCs w:val="20"/>
        </w:rPr>
        <w:t xml:space="preserve">Restitution de l’étude confiée par l’ARS à 3 médecins </w:t>
      </w:r>
      <w:r w:rsidR="00747776">
        <w:rPr>
          <w:rFonts w:ascii="Arial" w:eastAsiaTheme="minorEastAsia" w:hAnsi="Arial" w:cs="Arial"/>
          <w:color w:val="000000" w:themeColor="text1"/>
          <w:sz w:val="20"/>
          <w:szCs w:val="20"/>
        </w:rPr>
        <w:t>psychiatres des Hauts de Seine</w:t>
      </w:r>
    </w:p>
    <w:p w:rsidR="004D6C20" w:rsidRPr="0050677A" w:rsidRDefault="004D6C20" w:rsidP="0050677A">
      <w:pPr>
        <w:pStyle w:val="Paragraphedeliste"/>
        <w:numPr>
          <w:ilvl w:val="0"/>
          <w:numId w:val="3"/>
        </w:numPr>
        <w:kinsoku w:val="0"/>
        <w:overflowPunct w:val="0"/>
        <w:spacing w:line="280" w:lineRule="atLeast"/>
        <w:textAlignment w:val="baseline"/>
        <w:rPr>
          <w:rFonts w:ascii="Arial" w:hAnsi="Arial" w:cs="Arial"/>
          <w:sz w:val="20"/>
          <w:szCs w:val="20"/>
        </w:rPr>
      </w:pPr>
      <w:r w:rsidRPr="0050677A">
        <w:rPr>
          <w:rFonts w:ascii="Arial" w:eastAsiaTheme="minorEastAsia" w:hAnsi="Arial" w:cs="Arial"/>
          <w:color w:val="000000" w:themeColor="text1"/>
          <w:sz w:val="20"/>
          <w:szCs w:val="20"/>
        </w:rPr>
        <w:t>Etat de l’instruction du projet d’implantation de l’</w:t>
      </w:r>
      <w:r w:rsidR="00747776">
        <w:rPr>
          <w:rFonts w:ascii="Arial" w:eastAsiaTheme="minorEastAsia" w:hAnsi="Arial" w:cs="Arial"/>
          <w:color w:val="000000" w:themeColor="text1"/>
          <w:sz w:val="20"/>
          <w:szCs w:val="20"/>
        </w:rPr>
        <w:t xml:space="preserve">hôpital Roger </w:t>
      </w:r>
      <w:proofErr w:type="spellStart"/>
      <w:r w:rsidR="00747776">
        <w:rPr>
          <w:rFonts w:ascii="Arial" w:eastAsiaTheme="minorEastAsia" w:hAnsi="Arial" w:cs="Arial"/>
          <w:color w:val="000000" w:themeColor="text1"/>
          <w:sz w:val="20"/>
          <w:szCs w:val="20"/>
        </w:rPr>
        <w:t>Prévot</w:t>
      </w:r>
      <w:proofErr w:type="spellEnd"/>
      <w:r w:rsidR="00747776">
        <w:rPr>
          <w:rFonts w:ascii="Arial" w:eastAsiaTheme="minorEastAsia" w:hAnsi="Arial" w:cs="Arial"/>
          <w:color w:val="000000" w:themeColor="text1"/>
          <w:sz w:val="20"/>
          <w:szCs w:val="20"/>
        </w:rPr>
        <w:t xml:space="preserve"> à Colombes</w:t>
      </w:r>
      <w:r w:rsidRPr="0050677A">
        <w:rPr>
          <w:rFonts w:ascii="Arial" w:eastAsiaTheme="minorEastAsia" w:hAnsi="Arial" w:cs="Arial"/>
          <w:color w:val="000000" w:themeColor="text1"/>
          <w:sz w:val="20"/>
          <w:szCs w:val="20"/>
        </w:rPr>
        <w:t xml:space="preserve"> </w:t>
      </w:r>
    </w:p>
    <w:p w:rsidR="004D6C20" w:rsidRPr="0050677A" w:rsidRDefault="004D6C20" w:rsidP="0050677A">
      <w:pPr>
        <w:pStyle w:val="Paragraphedeliste"/>
        <w:numPr>
          <w:ilvl w:val="0"/>
          <w:numId w:val="3"/>
        </w:numPr>
        <w:kinsoku w:val="0"/>
        <w:overflowPunct w:val="0"/>
        <w:spacing w:line="280" w:lineRule="atLeast"/>
        <w:textAlignment w:val="baseline"/>
        <w:rPr>
          <w:rFonts w:ascii="Arial" w:hAnsi="Arial" w:cs="Arial"/>
          <w:sz w:val="20"/>
          <w:szCs w:val="20"/>
        </w:rPr>
      </w:pPr>
      <w:r w:rsidRPr="0050677A">
        <w:rPr>
          <w:rFonts w:ascii="Arial" w:eastAsiaTheme="minorEastAsia" w:hAnsi="Arial" w:cs="Arial"/>
          <w:color w:val="000000" w:themeColor="text1"/>
          <w:sz w:val="20"/>
          <w:szCs w:val="20"/>
        </w:rPr>
        <w:t>Présentation de la procédure d’arbitrage national</w:t>
      </w:r>
      <w:r w:rsidR="00747776">
        <w:rPr>
          <w:rFonts w:ascii="Arial" w:eastAsiaTheme="minorEastAsia" w:hAnsi="Arial" w:cs="Arial"/>
          <w:color w:val="000000" w:themeColor="text1"/>
          <w:sz w:val="20"/>
          <w:szCs w:val="20"/>
        </w:rPr>
        <w:t>e</w:t>
      </w:r>
      <w:r w:rsidRPr="0050677A">
        <w:rPr>
          <w:rFonts w:ascii="Arial" w:eastAsiaTheme="minorEastAsia" w:hAnsi="Arial" w:cs="Arial"/>
          <w:color w:val="000000" w:themeColor="text1"/>
          <w:sz w:val="20"/>
          <w:szCs w:val="20"/>
        </w:rPr>
        <w:t xml:space="preserve"> des projets d’investissement hospitaliers (COPERMO). Evocation des options de relocalisation à Nanterre (Cash), Rueil- Malmaison (MGEN) et Meudon (Paul Guiraud)</w:t>
      </w:r>
    </w:p>
    <w:p w:rsidR="004D6C20" w:rsidRPr="0050677A" w:rsidRDefault="004D6C20" w:rsidP="0050677A">
      <w:pPr>
        <w:pStyle w:val="Retraitcorpsdetexte2"/>
        <w:spacing w:after="0" w:line="280" w:lineRule="atLeast"/>
        <w:ind w:left="0"/>
        <w:jc w:val="both"/>
        <w:rPr>
          <w:szCs w:val="20"/>
        </w:rPr>
      </w:pPr>
    </w:p>
    <w:p w:rsidR="00A564F7" w:rsidRPr="0050677A" w:rsidRDefault="00A564F7" w:rsidP="0050677A">
      <w:pPr>
        <w:pStyle w:val="Retraitcorpsdetexte2"/>
        <w:spacing w:after="0" w:line="280" w:lineRule="atLeast"/>
        <w:ind w:left="0"/>
        <w:jc w:val="both"/>
        <w:rPr>
          <w:szCs w:val="20"/>
        </w:rPr>
      </w:pPr>
      <w:r w:rsidRPr="0050677A">
        <w:rPr>
          <w:szCs w:val="20"/>
        </w:rPr>
        <w:t>Les membres de la conférence avaient préconisé certains principes : être attentifs à la proximité, à la taille critique des établissements, à la proximité des soins somatiques et à la nécessité d’espaces de déambulation pour les patients. Ces principes font partie des éléments de vigilance qui ont été demandés aux opérateurs qui envisageaient de contribuer.</w:t>
      </w:r>
    </w:p>
    <w:p w:rsidR="00A564F7" w:rsidRPr="0050677A" w:rsidRDefault="00A564F7" w:rsidP="0050677A">
      <w:pPr>
        <w:pStyle w:val="Retraitcorpsdetexte2"/>
        <w:spacing w:after="0" w:line="280" w:lineRule="atLeast"/>
        <w:ind w:left="0"/>
        <w:jc w:val="both"/>
        <w:rPr>
          <w:szCs w:val="20"/>
        </w:rPr>
      </w:pPr>
    </w:p>
    <w:p w:rsidR="00A564F7" w:rsidRPr="0050677A" w:rsidRDefault="00A564F7" w:rsidP="0050677A">
      <w:pPr>
        <w:pStyle w:val="NormalWeb"/>
        <w:kinsoku w:val="0"/>
        <w:overflowPunct w:val="0"/>
        <w:spacing w:before="77" w:beforeAutospacing="0" w:after="0" w:afterAutospacing="0" w:line="280" w:lineRule="atLeast"/>
        <w:jc w:val="both"/>
        <w:textAlignment w:val="baseline"/>
        <w:rPr>
          <w:rFonts w:ascii="Arial" w:eastAsiaTheme="minorEastAsia" w:hAnsi="Arial" w:cs="Arial"/>
          <w:color w:val="000000" w:themeColor="text1"/>
          <w:sz w:val="20"/>
          <w:szCs w:val="20"/>
        </w:rPr>
      </w:pPr>
      <w:r w:rsidRPr="0050677A">
        <w:rPr>
          <w:rFonts w:ascii="Arial" w:hAnsi="Arial" w:cs="Arial"/>
          <w:sz w:val="20"/>
          <w:szCs w:val="20"/>
        </w:rPr>
        <w:t xml:space="preserve">Mr Marty rappelle ensuite les critères qui ont été définis : </w:t>
      </w:r>
      <w:r w:rsidRPr="0050677A">
        <w:rPr>
          <w:rFonts w:ascii="Arial" w:eastAsiaTheme="minorEastAsia" w:hAnsi="Arial" w:cs="Arial"/>
          <w:color w:val="000000" w:themeColor="text1"/>
          <w:sz w:val="20"/>
          <w:szCs w:val="20"/>
        </w:rPr>
        <w:t>l’amélioration de la performance du système hospitalier (prise en compte des réalités financières)</w:t>
      </w:r>
      <w:r w:rsidRPr="0050677A">
        <w:rPr>
          <w:rFonts w:ascii="Arial" w:hAnsi="Arial" w:cs="Arial"/>
          <w:sz w:val="20"/>
          <w:szCs w:val="20"/>
        </w:rPr>
        <w:t xml:space="preserve"> et l</w:t>
      </w:r>
      <w:r w:rsidRPr="0050677A">
        <w:rPr>
          <w:rFonts w:ascii="Arial" w:eastAsiaTheme="minorEastAsia" w:hAnsi="Arial" w:cs="Arial"/>
          <w:color w:val="000000" w:themeColor="text1"/>
          <w:sz w:val="20"/>
          <w:szCs w:val="20"/>
        </w:rPr>
        <w:t xml:space="preserve">’adaptation de l’offre de soins (parcours de prise en charge décloisonnant sanitaire et médico-social). </w:t>
      </w:r>
    </w:p>
    <w:p w:rsidR="00A564F7" w:rsidRPr="0050677A" w:rsidRDefault="00A564F7" w:rsidP="0050677A">
      <w:pPr>
        <w:pStyle w:val="NormalWeb"/>
        <w:kinsoku w:val="0"/>
        <w:overflowPunct w:val="0"/>
        <w:spacing w:before="77" w:beforeAutospacing="0" w:after="0" w:afterAutospacing="0" w:line="280" w:lineRule="atLeast"/>
        <w:jc w:val="both"/>
        <w:textAlignment w:val="baseline"/>
        <w:rPr>
          <w:rFonts w:ascii="Arial" w:eastAsiaTheme="minorEastAsia" w:hAnsi="Arial" w:cs="Arial"/>
          <w:color w:val="000000" w:themeColor="text1"/>
          <w:sz w:val="20"/>
          <w:szCs w:val="20"/>
        </w:rPr>
      </w:pPr>
    </w:p>
    <w:p w:rsidR="00E4581D" w:rsidRPr="0050677A" w:rsidRDefault="004D6C20" w:rsidP="0050677A">
      <w:pPr>
        <w:pStyle w:val="Retraitcorpsdetexte2"/>
        <w:spacing w:after="0" w:line="280" w:lineRule="atLeast"/>
        <w:ind w:left="0"/>
        <w:jc w:val="both"/>
        <w:rPr>
          <w:szCs w:val="20"/>
        </w:rPr>
      </w:pPr>
      <w:r w:rsidRPr="0050677A">
        <w:rPr>
          <w:szCs w:val="20"/>
        </w:rPr>
        <w:t xml:space="preserve">Lors de la </w:t>
      </w:r>
      <w:r w:rsidR="00951640">
        <w:rPr>
          <w:szCs w:val="20"/>
        </w:rPr>
        <w:t xml:space="preserve">séance de la </w:t>
      </w:r>
      <w:r w:rsidRPr="0050677A">
        <w:rPr>
          <w:szCs w:val="20"/>
        </w:rPr>
        <w:t xml:space="preserve">conférence </w:t>
      </w:r>
      <w:r w:rsidR="00951640">
        <w:rPr>
          <w:szCs w:val="20"/>
        </w:rPr>
        <w:t xml:space="preserve">de territoire </w:t>
      </w:r>
      <w:r w:rsidRPr="0050677A">
        <w:rPr>
          <w:szCs w:val="20"/>
        </w:rPr>
        <w:t xml:space="preserve">du 7 février </w:t>
      </w:r>
      <w:r w:rsidR="00A564F7" w:rsidRPr="0050677A">
        <w:rPr>
          <w:szCs w:val="20"/>
        </w:rPr>
        <w:t>2014,</w:t>
      </w:r>
      <w:r w:rsidRPr="0050677A">
        <w:rPr>
          <w:szCs w:val="20"/>
        </w:rPr>
        <w:t xml:space="preserve"> </w:t>
      </w:r>
      <w:r w:rsidR="00A564F7" w:rsidRPr="0050677A">
        <w:rPr>
          <w:szCs w:val="20"/>
        </w:rPr>
        <w:t>le principe de suivi de la réalisation par la conférence a été posé. Mr Marty indique que la conférence s’est positionnée comme facilitateur / médiateur du travail engagé.</w:t>
      </w:r>
    </w:p>
    <w:p w:rsidR="00820C68" w:rsidRPr="0050677A" w:rsidRDefault="00820C68" w:rsidP="0050677A">
      <w:pPr>
        <w:pStyle w:val="Retraitcorpsdetexte2"/>
        <w:spacing w:after="0" w:line="280" w:lineRule="atLeast"/>
        <w:ind w:left="0"/>
        <w:jc w:val="both"/>
        <w:rPr>
          <w:szCs w:val="20"/>
        </w:rPr>
      </w:pPr>
    </w:p>
    <w:p w:rsidR="00820C68" w:rsidRPr="0050677A" w:rsidRDefault="00C87E33" w:rsidP="0050677A">
      <w:pPr>
        <w:pStyle w:val="Retraitcorpsdetexte2"/>
        <w:spacing w:after="0" w:line="280" w:lineRule="atLeast"/>
        <w:ind w:left="0"/>
        <w:jc w:val="both"/>
        <w:rPr>
          <w:szCs w:val="20"/>
        </w:rPr>
      </w:pPr>
      <w:r w:rsidRPr="0050677A">
        <w:rPr>
          <w:szCs w:val="20"/>
        </w:rPr>
        <w:t xml:space="preserve">Lors de la conférence du 20 juin 2014, une approche en deux sous projets a été </w:t>
      </w:r>
      <w:r w:rsidR="008A15E6" w:rsidRPr="0050677A">
        <w:rPr>
          <w:szCs w:val="20"/>
        </w:rPr>
        <w:t xml:space="preserve">présentée et l’importance d’examiner les projets selon les mêmes critères a été réaffirmée. </w:t>
      </w:r>
    </w:p>
    <w:p w:rsidR="008A15E6" w:rsidRPr="0050677A" w:rsidRDefault="008A15E6" w:rsidP="0050677A">
      <w:pPr>
        <w:pStyle w:val="Retraitcorpsdetexte2"/>
        <w:spacing w:after="0" w:line="280" w:lineRule="atLeast"/>
        <w:ind w:left="0"/>
        <w:jc w:val="both"/>
        <w:rPr>
          <w:szCs w:val="20"/>
        </w:rPr>
      </w:pPr>
    </w:p>
    <w:p w:rsidR="008A15E6" w:rsidRPr="0050677A" w:rsidRDefault="008A15E6" w:rsidP="0050677A">
      <w:pPr>
        <w:pStyle w:val="Retraitcorpsdetexte2"/>
        <w:spacing w:after="0" w:line="280" w:lineRule="atLeast"/>
        <w:ind w:left="0"/>
        <w:jc w:val="both"/>
        <w:rPr>
          <w:szCs w:val="20"/>
        </w:rPr>
      </w:pPr>
      <w:r w:rsidRPr="0050677A">
        <w:rPr>
          <w:szCs w:val="20"/>
        </w:rPr>
        <w:t xml:space="preserve">Mr Marty indique que l’appel à projets a été diffusé largement, via le site de l’agence </w:t>
      </w:r>
      <w:r w:rsidR="00864E37" w:rsidRPr="0050677A">
        <w:rPr>
          <w:szCs w:val="20"/>
        </w:rPr>
        <w:t>et a également été adressé à l’ensemble des collectivités, des services de l’Etat</w:t>
      </w:r>
      <w:r w:rsidR="00052E38" w:rsidRPr="0050677A">
        <w:rPr>
          <w:szCs w:val="20"/>
        </w:rPr>
        <w:t xml:space="preserve"> </w:t>
      </w:r>
      <w:r w:rsidR="00747776" w:rsidRPr="0050677A">
        <w:rPr>
          <w:szCs w:val="20"/>
        </w:rPr>
        <w:t>etc.</w:t>
      </w:r>
      <w:r w:rsidR="00052E38" w:rsidRPr="0050677A">
        <w:rPr>
          <w:szCs w:val="20"/>
        </w:rPr>
        <w:t>, accompagné d’</w:t>
      </w:r>
      <w:r w:rsidR="000850ED" w:rsidRPr="0050677A">
        <w:rPr>
          <w:szCs w:val="20"/>
        </w:rPr>
        <w:t>un courrier d</w:t>
      </w:r>
      <w:r w:rsidR="00052E38" w:rsidRPr="0050677A">
        <w:rPr>
          <w:szCs w:val="20"/>
        </w:rPr>
        <w:t>u directeur général.</w:t>
      </w:r>
    </w:p>
    <w:p w:rsidR="00864E37" w:rsidRPr="0050677A" w:rsidRDefault="00864E37" w:rsidP="0050677A">
      <w:pPr>
        <w:pStyle w:val="Retraitcorpsdetexte2"/>
        <w:spacing w:after="0" w:line="280" w:lineRule="atLeast"/>
        <w:ind w:left="0"/>
        <w:jc w:val="both"/>
        <w:rPr>
          <w:szCs w:val="20"/>
        </w:rPr>
      </w:pPr>
    </w:p>
    <w:p w:rsidR="00864E37" w:rsidRPr="0050677A" w:rsidRDefault="00864E37" w:rsidP="0050677A">
      <w:pPr>
        <w:pStyle w:val="Retraitcorpsdetexte2"/>
        <w:spacing w:after="0" w:line="280" w:lineRule="atLeast"/>
        <w:ind w:left="0"/>
        <w:jc w:val="both"/>
        <w:rPr>
          <w:szCs w:val="20"/>
        </w:rPr>
      </w:pPr>
      <w:r w:rsidRPr="0050677A">
        <w:rPr>
          <w:szCs w:val="20"/>
        </w:rPr>
        <w:t>Le délai de retour a été fixé au 30 septembre.</w:t>
      </w:r>
    </w:p>
    <w:p w:rsidR="003247D3" w:rsidRPr="0050677A" w:rsidRDefault="003247D3" w:rsidP="0050677A">
      <w:pPr>
        <w:pStyle w:val="Retraitcorpsdetexte2"/>
        <w:spacing w:after="0" w:line="280" w:lineRule="atLeast"/>
        <w:ind w:left="0"/>
        <w:jc w:val="both"/>
        <w:rPr>
          <w:szCs w:val="20"/>
        </w:rPr>
      </w:pPr>
    </w:p>
    <w:p w:rsidR="00864E37" w:rsidRPr="0050677A" w:rsidRDefault="00864E37" w:rsidP="0050677A">
      <w:pPr>
        <w:pStyle w:val="Retraitcorpsdetexte2"/>
        <w:spacing w:after="0" w:line="280" w:lineRule="atLeast"/>
        <w:ind w:left="0"/>
        <w:jc w:val="both"/>
        <w:rPr>
          <w:szCs w:val="20"/>
        </w:rPr>
      </w:pPr>
      <w:r w:rsidRPr="0050677A">
        <w:rPr>
          <w:szCs w:val="20"/>
        </w:rPr>
        <w:t xml:space="preserve">Mr Marty précise que </w:t>
      </w:r>
      <w:r w:rsidRPr="0050677A">
        <w:rPr>
          <w:rFonts w:eastAsiaTheme="minorEastAsia"/>
          <w:color w:val="000000" w:themeColor="text1"/>
          <w:szCs w:val="20"/>
        </w:rPr>
        <w:t>7 maires du département ont écrit au directeur général de l’agence pour manifester leur soutien à la démarche.  Tous  les maires ayant mis en place un Conseil local en santé mentale le cite comme exemple de l’implication de leur commune pour l’amélioration de la prise en charge de la maladie mentale.</w:t>
      </w:r>
      <w:r w:rsidR="00747776">
        <w:rPr>
          <w:rFonts w:eastAsiaTheme="minorEastAsia"/>
          <w:color w:val="000000" w:themeColor="text1"/>
          <w:szCs w:val="20"/>
        </w:rPr>
        <w:t xml:space="preserve"> </w:t>
      </w:r>
      <w:r w:rsidRPr="0050677A">
        <w:rPr>
          <w:rFonts w:eastAsiaTheme="minorEastAsia"/>
          <w:color w:val="000000" w:themeColor="text1"/>
          <w:szCs w:val="20"/>
        </w:rPr>
        <w:t xml:space="preserve">4 maires ont manifesté un soutien à une contribution et/ou indiqué que celle-ci était recevable au regard des règles d’urbanisme. </w:t>
      </w:r>
    </w:p>
    <w:p w:rsidR="00864E37" w:rsidRPr="0050677A" w:rsidRDefault="00864E37" w:rsidP="0050677A">
      <w:pPr>
        <w:kinsoku w:val="0"/>
        <w:overflowPunct w:val="0"/>
        <w:spacing w:before="96" w:after="0" w:line="280" w:lineRule="atLeast"/>
        <w:jc w:val="both"/>
        <w:textAlignment w:val="baseline"/>
        <w:rPr>
          <w:rFonts w:ascii="Arial" w:eastAsiaTheme="minorEastAsia" w:hAnsi="Arial" w:cs="Arial"/>
          <w:color w:val="000000" w:themeColor="text1"/>
          <w:sz w:val="20"/>
          <w:szCs w:val="20"/>
          <w:lang w:eastAsia="fr-FR"/>
        </w:rPr>
      </w:pPr>
      <w:r w:rsidRPr="0050677A">
        <w:rPr>
          <w:rFonts w:ascii="Arial" w:eastAsiaTheme="minorEastAsia" w:hAnsi="Arial" w:cs="Arial"/>
          <w:color w:val="000000" w:themeColor="text1"/>
          <w:sz w:val="20"/>
          <w:szCs w:val="20"/>
          <w:lang w:eastAsia="fr-FR"/>
        </w:rPr>
        <w:t>L’UNAFAM a également manifesté par écrit son soutien au projet, en insistant sur la nécessité d’une solution pour tous les secte</w:t>
      </w:r>
      <w:r w:rsidR="003247D3" w:rsidRPr="0050677A">
        <w:rPr>
          <w:rFonts w:ascii="Arial" w:eastAsiaTheme="minorEastAsia" w:hAnsi="Arial" w:cs="Arial"/>
          <w:color w:val="000000" w:themeColor="text1"/>
          <w:sz w:val="20"/>
          <w:szCs w:val="20"/>
          <w:lang w:eastAsia="fr-FR"/>
        </w:rPr>
        <w:t>urs. Sa contribution consiste à</w:t>
      </w:r>
      <w:r w:rsidRPr="0050677A">
        <w:rPr>
          <w:rFonts w:ascii="Arial" w:eastAsiaTheme="minorEastAsia" w:hAnsi="Arial" w:cs="Arial"/>
          <w:color w:val="000000" w:themeColor="text1"/>
          <w:sz w:val="20"/>
          <w:szCs w:val="20"/>
          <w:lang w:eastAsia="fr-FR"/>
        </w:rPr>
        <w:t xml:space="preserve"> convaincre toutes les municipalités de créer un conseil local en santé mentale, et de le </w:t>
      </w:r>
      <w:proofErr w:type="spellStart"/>
      <w:r w:rsidRPr="0050677A">
        <w:rPr>
          <w:rFonts w:ascii="Arial" w:eastAsiaTheme="minorEastAsia" w:hAnsi="Arial" w:cs="Arial"/>
          <w:color w:val="000000" w:themeColor="text1"/>
          <w:sz w:val="20"/>
          <w:szCs w:val="20"/>
          <w:lang w:eastAsia="fr-FR"/>
        </w:rPr>
        <w:t>co</w:t>
      </w:r>
      <w:proofErr w:type="spellEnd"/>
      <w:r w:rsidRPr="0050677A">
        <w:rPr>
          <w:rFonts w:ascii="Arial" w:eastAsiaTheme="minorEastAsia" w:hAnsi="Arial" w:cs="Arial"/>
          <w:color w:val="000000" w:themeColor="text1"/>
          <w:sz w:val="20"/>
          <w:szCs w:val="20"/>
          <w:lang w:eastAsia="fr-FR"/>
        </w:rPr>
        <w:t>-animer.</w:t>
      </w:r>
    </w:p>
    <w:p w:rsidR="003247D3" w:rsidRPr="0050677A" w:rsidRDefault="00052E38"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imes New Roman" w:hAnsi="Arial" w:cs="Arial"/>
          <w:sz w:val="20"/>
          <w:szCs w:val="20"/>
          <w:lang w:eastAsia="fr-FR"/>
        </w:rPr>
        <w:t xml:space="preserve">L’UNAFAM prend la parole pour préciser que le courrier envoyé par le directeur </w:t>
      </w:r>
      <w:r w:rsidR="00056C6B" w:rsidRPr="0050677A">
        <w:rPr>
          <w:rFonts w:ascii="Arial" w:eastAsia="Times New Roman" w:hAnsi="Arial" w:cs="Arial"/>
          <w:sz w:val="20"/>
          <w:szCs w:val="20"/>
          <w:lang w:eastAsia="fr-FR"/>
        </w:rPr>
        <w:t>général</w:t>
      </w:r>
      <w:r w:rsidRPr="0050677A">
        <w:rPr>
          <w:rFonts w:ascii="Arial" w:eastAsia="Times New Roman" w:hAnsi="Arial" w:cs="Arial"/>
          <w:sz w:val="20"/>
          <w:szCs w:val="20"/>
          <w:lang w:eastAsia="fr-FR"/>
        </w:rPr>
        <w:t xml:space="preserve"> a été cosigné par </w:t>
      </w:r>
      <w:r w:rsidR="00056C6B" w:rsidRPr="0050677A">
        <w:rPr>
          <w:rFonts w:ascii="Arial" w:eastAsia="Times New Roman" w:hAnsi="Arial" w:cs="Arial"/>
          <w:sz w:val="20"/>
          <w:szCs w:val="20"/>
          <w:lang w:eastAsia="fr-FR"/>
        </w:rPr>
        <w:t>le mouvement UDAPEI.</w:t>
      </w:r>
    </w:p>
    <w:p w:rsidR="00864E37" w:rsidRPr="0050677A" w:rsidRDefault="00864E37" w:rsidP="0050677A">
      <w:pPr>
        <w:pStyle w:val="Retraitcorpsdetexte2"/>
        <w:spacing w:after="0" w:line="280" w:lineRule="atLeast"/>
        <w:ind w:left="0"/>
        <w:jc w:val="both"/>
        <w:rPr>
          <w:szCs w:val="20"/>
        </w:rPr>
      </w:pPr>
    </w:p>
    <w:p w:rsidR="004D6C20" w:rsidRPr="0050677A" w:rsidRDefault="009C65E5" w:rsidP="0050677A">
      <w:pPr>
        <w:pStyle w:val="NormalWeb"/>
        <w:kinsoku w:val="0"/>
        <w:overflowPunct w:val="0"/>
        <w:spacing w:before="77" w:beforeAutospacing="0" w:after="0" w:afterAutospacing="0" w:line="280" w:lineRule="atLeast"/>
        <w:jc w:val="both"/>
        <w:textAlignment w:val="baseline"/>
        <w:rPr>
          <w:rFonts w:ascii="Arial" w:eastAsiaTheme="minorEastAsia" w:hAnsi="Arial" w:cs="Arial"/>
          <w:color w:val="000000" w:themeColor="text1"/>
          <w:sz w:val="20"/>
          <w:szCs w:val="20"/>
        </w:rPr>
      </w:pPr>
      <w:r w:rsidRPr="0050677A">
        <w:rPr>
          <w:rFonts w:ascii="Arial" w:eastAsiaTheme="minorEastAsia" w:hAnsi="Arial" w:cs="Arial"/>
          <w:color w:val="000000" w:themeColor="text1"/>
          <w:sz w:val="20"/>
          <w:szCs w:val="20"/>
        </w:rPr>
        <w:t>M</w:t>
      </w:r>
      <w:r w:rsidR="00056C6B" w:rsidRPr="0050677A">
        <w:rPr>
          <w:rFonts w:ascii="Arial" w:eastAsiaTheme="minorEastAsia" w:hAnsi="Arial" w:cs="Arial"/>
          <w:color w:val="000000" w:themeColor="text1"/>
          <w:sz w:val="20"/>
          <w:szCs w:val="20"/>
        </w:rPr>
        <w:t>r Marty</w:t>
      </w:r>
      <w:r w:rsidR="00DC0C9F" w:rsidRPr="0050677A">
        <w:rPr>
          <w:rFonts w:ascii="Arial" w:eastAsiaTheme="minorEastAsia" w:hAnsi="Arial" w:cs="Arial"/>
          <w:color w:val="000000" w:themeColor="text1"/>
          <w:sz w:val="20"/>
          <w:szCs w:val="20"/>
        </w:rPr>
        <w:t>, avant de débuter la</w:t>
      </w:r>
      <w:r w:rsidR="000850ED" w:rsidRPr="0050677A">
        <w:rPr>
          <w:rFonts w:ascii="Arial" w:eastAsiaTheme="minorEastAsia" w:hAnsi="Arial" w:cs="Arial"/>
          <w:color w:val="000000" w:themeColor="text1"/>
          <w:sz w:val="20"/>
          <w:szCs w:val="20"/>
        </w:rPr>
        <w:t xml:space="preserve"> description</w:t>
      </w:r>
      <w:r w:rsidR="00DC0C9F" w:rsidRPr="0050677A">
        <w:rPr>
          <w:rFonts w:ascii="Arial" w:eastAsiaTheme="minorEastAsia" w:hAnsi="Arial" w:cs="Arial"/>
          <w:color w:val="000000" w:themeColor="text1"/>
          <w:sz w:val="20"/>
          <w:szCs w:val="20"/>
        </w:rPr>
        <w:t xml:space="preserve"> des</w:t>
      </w:r>
      <w:r w:rsidR="00056C6B" w:rsidRPr="0050677A">
        <w:rPr>
          <w:rFonts w:ascii="Arial" w:eastAsiaTheme="minorEastAsia" w:hAnsi="Arial" w:cs="Arial"/>
          <w:color w:val="000000" w:themeColor="text1"/>
          <w:sz w:val="20"/>
          <w:szCs w:val="20"/>
        </w:rPr>
        <w:t xml:space="preserve"> contributions </w:t>
      </w:r>
      <w:r w:rsidRPr="0050677A">
        <w:rPr>
          <w:rFonts w:ascii="Arial" w:eastAsiaTheme="minorEastAsia" w:hAnsi="Arial" w:cs="Arial"/>
          <w:color w:val="000000" w:themeColor="text1"/>
          <w:sz w:val="20"/>
          <w:szCs w:val="20"/>
        </w:rPr>
        <w:t>reçues</w:t>
      </w:r>
      <w:r w:rsidR="000850ED" w:rsidRPr="0050677A">
        <w:rPr>
          <w:rFonts w:ascii="Arial" w:eastAsiaTheme="minorEastAsia" w:hAnsi="Arial" w:cs="Arial"/>
          <w:color w:val="000000" w:themeColor="text1"/>
          <w:sz w:val="20"/>
          <w:szCs w:val="20"/>
        </w:rPr>
        <w:t>,</w:t>
      </w:r>
      <w:r w:rsidRPr="0050677A">
        <w:rPr>
          <w:rFonts w:ascii="Arial" w:eastAsiaTheme="minorEastAsia" w:hAnsi="Arial" w:cs="Arial"/>
          <w:color w:val="000000" w:themeColor="text1"/>
          <w:sz w:val="20"/>
          <w:szCs w:val="20"/>
        </w:rPr>
        <w:t xml:space="preserve"> précise</w:t>
      </w:r>
      <w:r w:rsidR="00056C6B" w:rsidRPr="0050677A">
        <w:rPr>
          <w:rFonts w:ascii="Arial" w:eastAsiaTheme="minorEastAsia" w:hAnsi="Arial" w:cs="Arial"/>
          <w:color w:val="000000" w:themeColor="text1"/>
          <w:sz w:val="20"/>
          <w:szCs w:val="20"/>
        </w:rPr>
        <w:t xml:space="preserve"> que </w:t>
      </w:r>
      <w:r w:rsidR="000850ED" w:rsidRPr="0050677A">
        <w:rPr>
          <w:rFonts w:ascii="Arial" w:eastAsiaTheme="minorEastAsia" w:hAnsi="Arial" w:cs="Arial"/>
          <w:color w:val="000000" w:themeColor="text1"/>
          <w:sz w:val="20"/>
          <w:szCs w:val="20"/>
        </w:rPr>
        <w:t>la</w:t>
      </w:r>
      <w:r w:rsidR="00056C6B" w:rsidRPr="0050677A">
        <w:rPr>
          <w:rFonts w:ascii="Arial" w:eastAsiaTheme="minorEastAsia" w:hAnsi="Arial" w:cs="Arial"/>
          <w:color w:val="000000" w:themeColor="text1"/>
          <w:sz w:val="20"/>
          <w:szCs w:val="20"/>
        </w:rPr>
        <w:t xml:space="preserve"> présentation se f</w:t>
      </w:r>
      <w:r w:rsidR="000850ED" w:rsidRPr="0050677A">
        <w:rPr>
          <w:rFonts w:ascii="Arial" w:eastAsiaTheme="minorEastAsia" w:hAnsi="Arial" w:cs="Arial"/>
          <w:color w:val="000000" w:themeColor="text1"/>
          <w:sz w:val="20"/>
          <w:szCs w:val="20"/>
        </w:rPr>
        <w:t>era</w:t>
      </w:r>
      <w:r w:rsidR="00056C6B" w:rsidRPr="0050677A">
        <w:rPr>
          <w:rFonts w:ascii="Arial" w:eastAsiaTheme="minorEastAsia" w:hAnsi="Arial" w:cs="Arial"/>
          <w:color w:val="000000" w:themeColor="text1"/>
          <w:sz w:val="20"/>
          <w:szCs w:val="20"/>
        </w:rPr>
        <w:t xml:space="preserve"> par ordre alphabétique</w:t>
      </w:r>
      <w:r w:rsidR="000850ED" w:rsidRPr="0050677A">
        <w:rPr>
          <w:rFonts w:ascii="Arial" w:eastAsiaTheme="minorEastAsia" w:hAnsi="Arial" w:cs="Arial"/>
          <w:color w:val="000000" w:themeColor="text1"/>
          <w:sz w:val="20"/>
          <w:szCs w:val="20"/>
        </w:rPr>
        <w:t>. Il indique qu’elles ne sont pas classées par ordre de mérite ni de réception, et que l’ordre ne présage pas de l’analyse qui sera conduite par l’agence.</w:t>
      </w:r>
    </w:p>
    <w:p w:rsidR="00442AFF" w:rsidRPr="0050677A" w:rsidRDefault="00442AFF" w:rsidP="0050677A">
      <w:pPr>
        <w:pStyle w:val="NormalWeb"/>
        <w:kinsoku w:val="0"/>
        <w:overflowPunct w:val="0"/>
        <w:spacing w:before="77" w:beforeAutospacing="0" w:after="0" w:afterAutospacing="0" w:line="280" w:lineRule="atLeast"/>
        <w:jc w:val="both"/>
        <w:textAlignment w:val="baseline"/>
        <w:rPr>
          <w:rFonts w:ascii="Arial" w:eastAsiaTheme="minorEastAsia" w:hAnsi="Arial" w:cs="Arial"/>
          <w:b/>
          <w:color w:val="000000" w:themeColor="text1"/>
          <w:sz w:val="20"/>
          <w:szCs w:val="20"/>
        </w:rPr>
      </w:pPr>
    </w:p>
    <w:p w:rsidR="00D436E4" w:rsidRPr="0050677A" w:rsidRDefault="00D436E4" w:rsidP="0050677A">
      <w:pPr>
        <w:pStyle w:val="NormalWeb"/>
        <w:kinsoku w:val="0"/>
        <w:overflowPunct w:val="0"/>
        <w:spacing w:before="96" w:beforeAutospacing="0" w:after="0" w:afterAutospacing="0" w:line="280" w:lineRule="atLeast"/>
        <w:jc w:val="both"/>
        <w:textAlignment w:val="baseline"/>
        <w:rPr>
          <w:rFonts w:ascii="Arial" w:hAnsi="Arial" w:cs="Arial"/>
          <w:sz w:val="20"/>
          <w:szCs w:val="20"/>
        </w:rPr>
      </w:pPr>
      <w:r w:rsidRPr="0050677A">
        <w:rPr>
          <w:rFonts w:ascii="Arial" w:eastAsiaTheme="minorEastAsia" w:hAnsi="Arial" w:cs="Arial"/>
          <w:color w:val="000000" w:themeColor="text1"/>
          <w:sz w:val="20"/>
          <w:szCs w:val="20"/>
        </w:rPr>
        <w:lastRenderedPageBreak/>
        <w:t xml:space="preserve">1. L’APHP a transmis une contribution, qui est une déclaration d’intention dans laquelle elle émet le souhait de participer au « tour de table territorial » qui pourrait être organisé pour apporter à partir de Louis Mourier (activité de secteur – Colombes-  + psychiatrie universitaire + MCO et urgences) des activités d’expertise, de prise en charge somatique et l’accès au plateau </w:t>
      </w:r>
      <w:proofErr w:type="spellStart"/>
      <w:r w:rsidRPr="0050677A">
        <w:rPr>
          <w:rFonts w:ascii="Arial" w:eastAsiaTheme="minorEastAsia" w:hAnsi="Arial" w:cs="Arial"/>
          <w:color w:val="000000" w:themeColor="text1"/>
          <w:sz w:val="20"/>
          <w:szCs w:val="20"/>
        </w:rPr>
        <w:t>médico-technique</w:t>
      </w:r>
      <w:proofErr w:type="spellEnd"/>
      <w:r w:rsidRPr="0050677A">
        <w:rPr>
          <w:rFonts w:ascii="Arial" w:eastAsiaTheme="minorEastAsia" w:hAnsi="Arial" w:cs="Arial"/>
          <w:color w:val="000000" w:themeColor="text1"/>
          <w:sz w:val="20"/>
          <w:szCs w:val="20"/>
        </w:rPr>
        <w:t>.</w:t>
      </w:r>
    </w:p>
    <w:p w:rsidR="00D436E4" w:rsidRPr="0050677A" w:rsidRDefault="00D436E4" w:rsidP="0050677A">
      <w:pPr>
        <w:kinsoku w:val="0"/>
        <w:overflowPunct w:val="0"/>
        <w:spacing w:before="96" w:after="0" w:line="280" w:lineRule="atLeast"/>
        <w:textAlignment w:val="baseline"/>
        <w:rPr>
          <w:rFonts w:ascii="Arial" w:eastAsiaTheme="minorEastAsia" w:hAnsi="Arial" w:cs="Arial"/>
          <w:color w:val="000000" w:themeColor="text1"/>
          <w:sz w:val="20"/>
          <w:szCs w:val="20"/>
          <w:lang w:eastAsia="fr-FR"/>
        </w:rPr>
      </w:pPr>
      <w:r w:rsidRPr="0050677A">
        <w:rPr>
          <w:rFonts w:ascii="Arial" w:eastAsiaTheme="minorEastAsia" w:hAnsi="Arial" w:cs="Arial"/>
          <w:color w:val="000000" w:themeColor="text1"/>
          <w:sz w:val="20"/>
          <w:szCs w:val="20"/>
          <w:lang w:eastAsia="fr-FR"/>
        </w:rPr>
        <w:t>Cette contribution fait mention de surfaces limitées à Colombes, potentiellement mobilisables.</w:t>
      </w:r>
    </w:p>
    <w:p w:rsidR="00D436E4" w:rsidRPr="0050677A" w:rsidRDefault="00D436E4" w:rsidP="0050677A">
      <w:pPr>
        <w:kinsoku w:val="0"/>
        <w:overflowPunct w:val="0"/>
        <w:spacing w:before="96" w:after="0" w:line="280" w:lineRule="atLeast"/>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sz w:val="20"/>
          <w:szCs w:val="20"/>
          <w:lang w:eastAsia="fr-FR"/>
        </w:rPr>
        <w:t xml:space="preserve"> </w:t>
      </w:r>
    </w:p>
    <w:p w:rsidR="007E1C18" w:rsidRPr="0050677A" w:rsidRDefault="006B1EAF" w:rsidP="0050677A">
      <w:pPr>
        <w:pStyle w:val="NormalWeb"/>
        <w:kinsoku w:val="0"/>
        <w:overflowPunct w:val="0"/>
        <w:spacing w:before="96" w:beforeAutospacing="0" w:after="0" w:afterAutospacing="0" w:line="280" w:lineRule="atLeast"/>
        <w:jc w:val="both"/>
        <w:textAlignment w:val="baseline"/>
        <w:rPr>
          <w:rFonts w:ascii="Arial" w:hAnsi="Arial" w:cs="Arial"/>
          <w:sz w:val="20"/>
          <w:szCs w:val="20"/>
        </w:rPr>
      </w:pPr>
      <w:r w:rsidRPr="0050677A">
        <w:rPr>
          <w:rFonts w:ascii="Arial" w:hAnsi="Arial" w:cs="Arial"/>
          <w:sz w:val="20"/>
          <w:szCs w:val="20"/>
        </w:rPr>
        <w:t>2. Le</w:t>
      </w:r>
      <w:r w:rsidR="00D436E4" w:rsidRPr="0050677A">
        <w:rPr>
          <w:rFonts w:ascii="Arial" w:hAnsi="Arial" w:cs="Arial"/>
          <w:sz w:val="20"/>
          <w:szCs w:val="20"/>
        </w:rPr>
        <w:t xml:space="preserve"> CA</w:t>
      </w:r>
      <w:r w:rsidR="007E1C18" w:rsidRPr="0050677A">
        <w:rPr>
          <w:rFonts w:ascii="Arial" w:hAnsi="Arial" w:cs="Arial"/>
          <w:sz w:val="20"/>
          <w:szCs w:val="20"/>
        </w:rPr>
        <w:t xml:space="preserve">SH de Nanterre : </w:t>
      </w:r>
      <w:r w:rsidR="007E1C18" w:rsidRPr="0050677A">
        <w:rPr>
          <w:rFonts w:ascii="Arial" w:eastAsiaTheme="minorEastAsia" w:hAnsi="Arial" w:cs="Arial"/>
          <w:color w:val="000000" w:themeColor="text1"/>
          <w:sz w:val="20"/>
          <w:szCs w:val="20"/>
        </w:rPr>
        <w:t>A partir de l’activité existante de secteur (Nanterre</w:t>
      </w:r>
      <w:r w:rsidRPr="0050677A">
        <w:rPr>
          <w:rFonts w:ascii="Arial" w:eastAsiaTheme="minorEastAsia" w:hAnsi="Arial" w:cs="Arial"/>
          <w:color w:val="000000" w:themeColor="text1"/>
          <w:sz w:val="20"/>
          <w:szCs w:val="20"/>
        </w:rPr>
        <w:t>),</w:t>
      </w:r>
      <w:r w:rsidR="007E1C18" w:rsidRPr="0050677A">
        <w:rPr>
          <w:rFonts w:ascii="Arial" w:eastAsiaTheme="minorEastAsia" w:hAnsi="Arial" w:cs="Arial"/>
          <w:color w:val="000000" w:themeColor="text1"/>
          <w:sz w:val="20"/>
          <w:szCs w:val="20"/>
        </w:rPr>
        <w:t xml:space="preserve"> des unités spécialisées (précarité, UCSA</w:t>
      </w:r>
      <w:r w:rsidRPr="0050677A">
        <w:rPr>
          <w:rFonts w:ascii="Arial" w:eastAsiaTheme="minorEastAsia" w:hAnsi="Arial" w:cs="Arial"/>
          <w:color w:val="000000" w:themeColor="text1"/>
          <w:sz w:val="20"/>
          <w:szCs w:val="20"/>
        </w:rPr>
        <w:t>),</w:t>
      </w:r>
      <w:r w:rsidR="007E1C18" w:rsidRPr="0050677A">
        <w:rPr>
          <w:rFonts w:ascii="Arial" w:eastAsiaTheme="minorEastAsia" w:hAnsi="Arial" w:cs="Arial"/>
          <w:color w:val="000000" w:themeColor="text1"/>
          <w:sz w:val="20"/>
          <w:szCs w:val="20"/>
        </w:rPr>
        <w:t xml:space="preserve"> des coopérations existantes (addictologie</w:t>
      </w:r>
      <w:r w:rsidRPr="0050677A">
        <w:rPr>
          <w:rFonts w:ascii="Arial" w:eastAsiaTheme="minorEastAsia" w:hAnsi="Arial" w:cs="Arial"/>
          <w:color w:val="000000" w:themeColor="text1"/>
          <w:sz w:val="20"/>
          <w:szCs w:val="20"/>
        </w:rPr>
        <w:t>),</w:t>
      </w:r>
      <w:r w:rsidR="007E1C18" w:rsidRPr="0050677A">
        <w:rPr>
          <w:rFonts w:ascii="Arial" w:eastAsiaTheme="minorEastAsia" w:hAnsi="Arial" w:cs="Arial"/>
          <w:color w:val="000000" w:themeColor="text1"/>
          <w:sz w:val="20"/>
          <w:szCs w:val="20"/>
        </w:rPr>
        <w:t xml:space="preserve"> de l’activité MCO + </w:t>
      </w:r>
      <w:r w:rsidRPr="0050677A">
        <w:rPr>
          <w:rFonts w:ascii="Arial" w:eastAsiaTheme="minorEastAsia" w:hAnsi="Arial" w:cs="Arial"/>
          <w:color w:val="000000" w:themeColor="text1"/>
          <w:sz w:val="20"/>
          <w:szCs w:val="20"/>
        </w:rPr>
        <w:t>Urgences,</w:t>
      </w:r>
      <w:r w:rsidR="007E1C18" w:rsidRPr="0050677A">
        <w:rPr>
          <w:rFonts w:ascii="Arial" w:eastAsiaTheme="minorEastAsia" w:hAnsi="Arial" w:cs="Arial"/>
          <w:color w:val="000000" w:themeColor="text1"/>
          <w:sz w:val="20"/>
          <w:szCs w:val="20"/>
        </w:rPr>
        <w:t xml:space="preserve"> de la présence d’un IFSI, propose de prendre en charge 3 secteurs supplémentaires (Bois Colombes- La Garenne, Courbevoie, Neuilly).</w:t>
      </w:r>
    </w:p>
    <w:p w:rsidR="007E1C18" w:rsidRPr="0050677A" w:rsidRDefault="006B1EAF"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sz w:val="20"/>
          <w:szCs w:val="20"/>
          <w:lang w:eastAsia="fr-FR"/>
        </w:rPr>
        <w:t>La p</w:t>
      </w:r>
      <w:r w:rsidR="007E1C18" w:rsidRPr="0050677A">
        <w:rPr>
          <w:rFonts w:ascii="Arial" w:eastAsiaTheme="minorEastAsia" w:hAnsi="Arial" w:cs="Arial"/>
          <w:color w:val="000000" w:themeColor="text1"/>
          <w:sz w:val="20"/>
          <w:szCs w:val="20"/>
          <w:lang w:eastAsia="fr-FR"/>
        </w:rPr>
        <w:t>roposition architecturale</w:t>
      </w:r>
      <w:r w:rsidRPr="0050677A">
        <w:rPr>
          <w:rFonts w:ascii="Arial" w:eastAsiaTheme="minorEastAsia" w:hAnsi="Arial" w:cs="Arial"/>
          <w:color w:val="000000" w:themeColor="text1"/>
          <w:sz w:val="20"/>
          <w:szCs w:val="20"/>
          <w:lang w:eastAsia="fr-FR"/>
        </w:rPr>
        <w:t xml:space="preserve"> est</w:t>
      </w:r>
      <w:r w:rsidR="007E1C18" w:rsidRPr="0050677A">
        <w:rPr>
          <w:rFonts w:ascii="Arial" w:eastAsiaTheme="minorEastAsia" w:hAnsi="Arial" w:cs="Arial"/>
          <w:color w:val="000000" w:themeColor="text1"/>
          <w:sz w:val="20"/>
          <w:szCs w:val="20"/>
          <w:lang w:eastAsia="fr-FR"/>
        </w:rPr>
        <w:t xml:space="preserve"> chiffrée </w:t>
      </w:r>
      <w:r w:rsidRPr="0050677A">
        <w:rPr>
          <w:rFonts w:ascii="Arial" w:eastAsiaTheme="minorEastAsia" w:hAnsi="Arial" w:cs="Arial"/>
          <w:color w:val="000000" w:themeColor="text1"/>
          <w:sz w:val="20"/>
          <w:szCs w:val="20"/>
          <w:lang w:eastAsia="fr-FR"/>
        </w:rPr>
        <w:t>et aborde le réemploi</w:t>
      </w:r>
      <w:r w:rsidR="007E1C18" w:rsidRPr="0050677A">
        <w:rPr>
          <w:rFonts w:ascii="Arial" w:eastAsiaTheme="minorEastAsia" w:hAnsi="Arial" w:cs="Arial"/>
          <w:color w:val="000000" w:themeColor="text1"/>
          <w:sz w:val="20"/>
          <w:szCs w:val="20"/>
          <w:lang w:eastAsia="fr-FR"/>
        </w:rPr>
        <w:t xml:space="preserve"> de bâtiments existants et </w:t>
      </w:r>
      <w:r w:rsidRPr="0050677A">
        <w:rPr>
          <w:rFonts w:ascii="Arial" w:eastAsiaTheme="minorEastAsia" w:hAnsi="Arial" w:cs="Arial"/>
          <w:color w:val="000000" w:themeColor="text1"/>
          <w:sz w:val="20"/>
          <w:szCs w:val="20"/>
          <w:lang w:eastAsia="fr-FR"/>
        </w:rPr>
        <w:t xml:space="preserve">de </w:t>
      </w:r>
      <w:r w:rsidR="007E1C18" w:rsidRPr="0050677A">
        <w:rPr>
          <w:rFonts w:ascii="Arial" w:eastAsiaTheme="minorEastAsia" w:hAnsi="Arial" w:cs="Arial"/>
          <w:color w:val="000000" w:themeColor="text1"/>
          <w:sz w:val="20"/>
          <w:szCs w:val="20"/>
          <w:lang w:eastAsia="fr-FR"/>
        </w:rPr>
        <w:t xml:space="preserve">constructions partielles </w:t>
      </w:r>
      <w:r w:rsidRPr="0050677A">
        <w:rPr>
          <w:rFonts w:ascii="Arial" w:eastAsiaTheme="minorEastAsia" w:hAnsi="Arial" w:cs="Arial"/>
          <w:color w:val="000000" w:themeColor="text1"/>
          <w:sz w:val="20"/>
          <w:szCs w:val="20"/>
          <w:lang w:eastAsia="fr-FR"/>
        </w:rPr>
        <w:t xml:space="preserve">qui permettrait </w:t>
      </w:r>
      <w:r w:rsidR="007E1C18" w:rsidRPr="0050677A">
        <w:rPr>
          <w:rFonts w:ascii="Arial" w:eastAsiaTheme="minorEastAsia" w:hAnsi="Arial" w:cs="Arial"/>
          <w:color w:val="000000" w:themeColor="text1"/>
          <w:sz w:val="20"/>
          <w:szCs w:val="20"/>
          <w:lang w:eastAsia="fr-FR"/>
        </w:rPr>
        <w:t xml:space="preserve"> une montée en charge progressive des relocalisations. </w:t>
      </w:r>
    </w:p>
    <w:p w:rsidR="00D436E4" w:rsidRPr="0050677A" w:rsidRDefault="00D436E4" w:rsidP="0050677A">
      <w:pPr>
        <w:pStyle w:val="NormalWeb"/>
        <w:kinsoku w:val="0"/>
        <w:overflowPunct w:val="0"/>
        <w:spacing w:before="77" w:beforeAutospacing="0" w:after="0" w:afterAutospacing="0" w:line="280" w:lineRule="atLeast"/>
        <w:jc w:val="both"/>
        <w:textAlignment w:val="baseline"/>
        <w:rPr>
          <w:rFonts w:ascii="Arial" w:hAnsi="Arial" w:cs="Arial"/>
          <w:sz w:val="20"/>
          <w:szCs w:val="20"/>
        </w:rPr>
      </w:pPr>
    </w:p>
    <w:p w:rsidR="006B1EAF" w:rsidRPr="0050677A" w:rsidRDefault="006B1EAF" w:rsidP="00A67912">
      <w:pPr>
        <w:pStyle w:val="NormalWeb"/>
        <w:kinsoku w:val="0"/>
        <w:overflowPunct w:val="0"/>
        <w:spacing w:before="96" w:beforeAutospacing="0" w:after="0" w:afterAutospacing="0" w:line="280" w:lineRule="atLeast"/>
        <w:jc w:val="both"/>
        <w:textAlignment w:val="baseline"/>
        <w:rPr>
          <w:rFonts w:ascii="Arial" w:eastAsiaTheme="minorEastAsia" w:hAnsi="Arial" w:cs="Arial"/>
          <w:color w:val="000000" w:themeColor="text1"/>
          <w:sz w:val="20"/>
          <w:szCs w:val="20"/>
        </w:rPr>
      </w:pPr>
      <w:r w:rsidRPr="0050677A">
        <w:rPr>
          <w:rFonts w:ascii="Arial" w:hAnsi="Arial" w:cs="Arial"/>
          <w:sz w:val="20"/>
          <w:szCs w:val="20"/>
        </w:rPr>
        <w:t xml:space="preserve">3. L’association « Elan retrouvé », </w:t>
      </w:r>
      <w:r w:rsidRPr="0050677A">
        <w:rPr>
          <w:rFonts w:ascii="Arial" w:eastAsiaTheme="minorEastAsia" w:hAnsi="Arial" w:cs="Arial"/>
          <w:color w:val="000000" w:themeColor="text1"/>
          <w:sz w:val="20"/>
          <w:szCs w:val="20"/>
        </w:rPr>
        <w:t>qui gère 11 établissements sanitaires à Paris, dans les Hauts de Seine et le Val de Marne.</w:t>
      </w:r>
    </w:p>
    <w:p w:rsidR="006B1EAF" w:rsidRPr="0050677A" w:rsidRDefault="006B1EAF" w:rsidP="0050677A">
      <w:pPr>
        <w:kinsoku w:val="0"/>
        <w:overflowPunct w:val="0"/>
        <w:spacing w:before="96" w:after="0" w:line="280" w:lineRule="atLeast"/>
        <w:jc w:val="both"/>
        <w:textAlignment w:val="baseline"/>
        <w:rPr>
          <w:rFonts w:ascii="Arial" w:eastAsiaTheme="minorEastAsia" w:hAnsi="Arial" w:cs="Arial"/>
          <w:color w:val="000000" w:themeColor="text1"/>
          <w:sz w:val="20"/>
          <w:szCs w:val="20"/>
          <w:lang w:eastAsia="fr-FR"/>
        </w:rPr>
      </w:pPr>
      <w:r w:rsidRPr="0050677A">
        <w:rPr>
          <w:rFonts w:ascii="Arial" w:eastAsiaTheme="minorEastAsia" w:hAnsi="Arial" w:cs="Arial"/>
          <w:color w:val="000000" w:themeColor="text1"/>
          <w:sz w:val="20"/>
          <w:szCs w:val="20"/>
          <w:lang w:eastAsia="fr-FR"/>
        </w:rPr>
        <w:t>Il s’agit d’une contribution partielle de renforcement de l’aval des secteurs relocalisés par l’extension de 10 places (passage de 40 à 50 places) de l’Hôpital de jour avec atelier thérapeutique de Colombes. L’association mettrait à disposition des</w:t>
      </w:r>
      <w:r w:rsidR="00D302D0" w:rsidRPr="0050677A">
        <w:rPr>
          <w:rFonts w:ascii="Arial" w:eastAsiaTheme="minorEastAsia" w:hAnsi="Arial" w:cs="Arial"/>
          <w:color w:val="000000" w:themeColor="text1"/>
          <w:sz w:val="20"/>
          <w:szCs w:val="20"/>
          <w:lang w:eastAsia="fr-FR"/>
        </w:rPr>
        <w:t xml:space="preserve"> locaux existants, sans co</w:t>
      </w:r>
      <w:r w:rsidR="00D30B3A">
        <w:rPr>
          <w:rFonts w:ascii="Arial" w:eastAsiaTheme="minorEastAsia" w:hAnsi="Arial" w:cs="Arial"/>
          <w:color w:val="000000" w:themeColor="text1"/>
          <w:sz w:val="20"/>
          <w:szCs w:val="20"/>
          <w:lang w:eastAsia="fr-FR"/>
        </w:rPr>
        <w:t>û</w:t>
      </w:r>
      <w:r w:rsidR="00D302D0" w:rsidRPr="0050677A">
        <w:rPr>
          <w:rFonts w:ascii="Arial" w:eastAsiaTheme="minorEastAsia" w:hAnsi="Arial" w:cs="Arial"/>
          <w:color w:val="000000" w:themeColor="text1"/>
          <w:sz w:val="20"/>
          <w:szCs w:val="20"/>
          <w:lang w:eastAsia="fr-FR"/>
        </w:rPr>
        <w:t>t d’investissement supplémentaire.</w:t>
      </w:r>
    </w:p>
    <w:p w:rsidR="00D27100" w:rsidRPr="0050677A" w:rsidRDefault="00D27100" w:rsidP="0050677A">
      <w:pPr>
        <w:kinsoku w:val="0"/>
        <w:overflowPunct w:val="0"/>
        <w:spacing w:before="96" w:after="0" w:line="280" w:lineRule="atLeast"/>
        <w:jc w:val="both"/>
        <w:textAlignment w:val="baseline"/>
        <w:rPr>
          <w:rFonts w:ascii="Arial" w:eastAsiaTheme="minorEastAsia" w:hAnsi="Arial" w:cs="Arial"/>
          <w:color w:val="000000" w:themeColor="text1"/>
          <w:sz w:val="20"/>
          <w:szCs w:val="20"/>
          <w:lang w:eastAsia="fr-FR"/>
        </w:rPr>
      </w:pPr>
    </w:p>
    <w:p w:rsidR="00D27100" w:rsidRPr="0050677A" w:rsidRDefault="00D27100" w:rsidP="0050677A">
      <w:pPr>
        <w:pStyle w:val="NormalWeb"/>
        <w:kinsoku w:val="0"/>
        <w:overflowPunct w:val="0"/>
        <w:spacing w:before="96" w:beforeAutospacing="0" w:after="0" w:afterAutospacing="0" w:line="280" w:lineRule="atLeast"/>
        <w:jc w:val="both"/>
        <w:textAlignment w:val="baseline"/>
        <w:rPr>
          <w:rFonts w:ascii="Arial" w:eastAsiaTheme="minorEastAsia" w:hAnsi="Arial" w:cs="Arial"/>
          <w:color w:val="000000" w:themeColor="text1"/>
          <w:sz w:val="20"/>
          <w:szCs w:val="20"/>
        </w:rPr>
      </w:pPr>
      <w:r w:rsidRPr="0050677A">
        <w:rPr>
          <w:rFonts w:ascii="Arial" w:eastAsiaTheme="minorEastAsia" w:hAnsi="Arial" w:cs="Arial"/>
          <w:color w:val="000000" w:themeColor="text1"/>
          <w:sz w:val="20"/>
          <w:szCs w:val="20"/>
        </w:rPr>
        <w:t xml:space="preserve">4. L’établissement public de santé Erasme, qui se situe à Antony. Il est composé de 3 secteurs adultes et de 3 </w:t>
      </w:r>
      <w:r w:rsidR="001629B6" w:rsidRPr="0050677A">
        <w:rPr>
          <w:rFonts w:ascii="Arial" w:eastAsiaTheme="minorEastAsia" w:hAnsi="Arial" w:cs="Arial"/>
          <w:color w:val="000000" w:themeColor="text1"/>
          <w:sz w:val="20"/>
          <w:szCs w:val="20"/>
        </w:rPr>
        <w:t>inter secteurs</w:t>
      </w:r>
      <w:r w:rsidRPr="0050677A">
        <w:rPr>
          <w:rFonts w:ascii="Arial" w:eastAsiaTheme="minorEastAsia" w:hAnsi="Arial" w:cs="Arial"/>
          <w:color w:val="000000" w:themeColor="text1"/>
          <w:sz w:val="20"/>
          <w:szCs w:val="20"/>
        </w:rPr>
        <w:t xml:space="preserve"> infanto-juvéniles.</w:t>
      </w:r>
    </w:p>
    <w:p w:rsidR="00D27100" w:rsidRDefault="00D27100" w:rsidP="00A67912">
      <w:pPr>
        <w:kinsoku w:val="0"/>
        <w:overflowPunct w:val="0"/>
        <w:spacing w:before="96" w:after="0" w:line="280" w:lineRule="atLeast"/>
        <w:jc w:val="both"/>
        <w:textAlignment w:val="baseline"/>
        <w:rPr>
          <w:rFonts w:ascii="Arial" w:eastAsiaTheme="minorEastAsia" w:hAnsi="Arial" w:cs="Arial"/>
          <w:color w:val="000000" w:themeColor="text1"/>
          <w:sz w:val="20"/>
          <w:szCs w:val="20"/>
          <w:lang w:eastAsia="fr-FR"/>
        </w:rPr>
      </w:pPr>
      <w:r w:rsidRPr="0050677A">
        <w:rPr>
          <w:rFonts w:ascii="Arial" w:eastAsiaTheme="minorEastAsia" w:hAnsi="Arial" w:cs="Arial"/>
          <w:color w:val="000000" w:themeColor="text1"/>
          <w:sz w:val="20"/>
          <w:szCs w:val="20"/>
          <w:lang w:eastAsia="fr-FR"/>
        </w:rPr>
        <w:t>Il propose la mise à disposition sur le site d’Antony d’un terrain rendant possible la construction des capacités hospitalières permettant de prendre en gestion 1 ou 2 secteurs supplémentaires et d’implanter (construction également) une MAS et une résidence d’accueil.</w:t>
      </w:r>
    </w:p>
    <w:p w:rsidR="00A67912" w:rsidRPr="00A67912" w:rsidRDefault="00A67912" w:rsidP="00A67912">
      <w:pPr>
        <w:kinsoku w:val="0"/>
        <w:overflowPunct w:val="0"/>
        <w:spacing w:before="96" w:after="0" w:line="280" w:lineRule="atLeast"/>
        <w:jc w:val="both"/>
        <w:textAlignment w:val="baseline"/>
        <w:rPr>
          <w:rFonts w:ascii="Arial" w:eastAsia="Times New Roman" w:hAnsi="Arial" w:cs="Arial"/>
          <w:sz w:val="20"/>
          <w:szCs w:val="20"/>
          <w:lang w:eastAsia="fr-FR"/>
        </w:rPr>
      </w:pPr>
    </w:p>
    <w:p w:rsidR="00D302D0" w:rsidRPr="0050677A" w:rsidRDefault="001629B6"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imes New Roman" w:hAnsi="Arial" w:cs="Arial"/>
          <w:sz w:val="20"/>
          <w:szCs w:val="20"/>
          <w:lang w:eastAsia="fr-FR"/>
        </w:rPr>
        <w:t>5. La MGEN, qui est une proposition partenariale cosignée avec l’œuvre Falret.</w:t>
      </w:r>
    </w:p>
    <w:p w:rsidR="001629B6" w:rsidRPr="0050677A" w:rsidRDefault="001629B6"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sz w:val="20"/>
          <w:szCs w:val="20"/>
          <w:lang w:eastAsia="fr-FR"/>
        </w:rPr>
        <w:t>La contribution de la MGEN propose de construire sur le site de Rueil les capacités permettant l’accueil de 2 (Courbevoie, Neuilly) ou 3 (Suresnes-Puteaux) secteurs supplémentaires.</w:t>
      </w:r>
    </w:p>
    <w:p w:rsidR="001629B6" w:rsidRPr="0050677A" w:rsidRDefault="001629B6" w:rsidP="0050677A">
      <w:pPr>
        <w:kinsoku w:val="0"/>
        <w:overflowPunct w:val="0"/>
        <w:spacing w:before="96" w:after="0" w:line="280" w:lineRule="atLeast"/>
        <w:jc w:val="both"/>
        <w:textAlignment w:val="baseline"/>
        <w:rPr>
          <w:rFonts w:ascii="Arial" w:eastAsiaTheme="minorEastAsia" w:hAnsi="Arial" w:cs="Arial"/>
          <w:color w:val="000000" w:themeColor="text1"/>
          <w:sz w:val="20"/>
          <w:szCs w:val="20"/>
          <w:lang w:eastAsia="fr-FR"/>
        </w:rPr>
      </w:pPr>
      <w:r w:rsidRPr="0050677A">
        <w:rPr>
          <w:rFonts w:ascii="Arial" w:eastAsiaTheme="minorEastAsia" w:hAnsi="Arial" w:cs="Arial"/>
          <w:color w:val="000000" w:themeColor="text1"/>
          <w:sz w:val="20"/>
          <w:szCs w:val="20"/>
          <w:lang w:eastAsia="fr-FR"/>
        </w:rPr>
        <w:t xml:space="preserve">La </w:t>
      </w:r>
      <w:r w:rsidR="00DF4098">
        <w:rPr>
          <w:rFonts w:ascii="Arial" w:eastAsiaTheme="minorEastAsia" w:hAnsi="Arial" w:cs="Arial"/>
          <w:color w:val="000000" w:themeColor="text1"/>
          <w:sz w:val="20"/>
          <w:szCs w:val="20"/>
          <w:lang w:eastAsia="fr-FR"/>
        </w:rPr>
        <w:t>c</w:t>
      </w:r>
      <w:r w:rsidRPr="0050677A">
        <w:rPr>
          <w:rFonts w:ascii="Arial" w:eastAsiaTheme="minorEastAsia" w:hAnsi="Arial" w:cs="Arial"/>
          <w:color w:val="000000" w:themeColor="text1"/>
          <w:sz w:val="20"/>
          <w:szCs w:val="20"/>
          <w:lang w:eastAsia="fr-FR"/>
        </w:rPr>
        <w:t xml:space="preserve">ontribution </w:t>
      </w:r>
      <w:r w:rsidR="0090037D">
        <w:rPr>
          <w:rFonts w:ascii="Arial" w:eastAsiaTheme="minorEastAsia" w:hAnsi="Arial" w:cs="Arial"/>
          <w:color w:val="000000" w:themeColor="text1"/>
          <w:sz w:val="20"/>
          <w:szCs w:val="20"/>
          <w:lang w:eastAsia="fr-FR"/>
        </w:rPr>
        <w:t>de l’</w:t>
      </w:r>
      <w:r w:rsidRPr="0050677A">
        <w:rPr>
          <w:rFonts w:ascii="Arial" w:eastAsiaTheme="minorEastAsia" w:hAnsi="Arial" w:cs="Arial"/>
          <w:color w:val="000000" w:themeColor="text1"/>
          <w:sz w:val="20"/>
          <w:szCs w:val="20"/>
          <w:lang w:eastAsia="fr-FR"/>
        </w:rPr>
        <w:t>Œuvre Falret  propose, à partir d’un diagnostic de l’offre médico-social d’aval existante, de développer des structures et services (dont aide aux aidants, prévention, mandataire judiciaire).</w:t>
      </w:r>
    </w:p>
    <w:p w:rsidR="001629B6" w:rsidRPr="0050677A" w:rsidRDefault="001629B6" w:rsidP="0050677A">
      <w:pPr>
        <w:kinsoku w:val="0"/>
        <w:overflowPunct w:val="0"/>
        <w:spacing w:before="96" w:after="0" w:line="280" w:lineRule="atLeast"/>
        <w:jc w:val="both"/>
        <w:textAlignment w:val="baseline"/>
        <w:rPr>
          <w:rFonts w:ascii="Arial" w:eastAsiaTheme="minorEastAsia" w:hAnsi="Arial" w:cs="Arial"/>
          <w:color w:val="000000" w:themeColor="text1"/>
          <w:sz w:val="20"/>
          <w:szCs w:val="20"/>
          <w:lang w:eastAsia="fr-FR"/>
        </w:rPr>
      </w:pPr>
    </w:p>
    <w:p w:rsidR="001629B6" w:rsidRPr="0050677A" w:rsidRDefault="001629B6" w:rsidP="0050677A">
      <w:pPr>
        <w:pStyle w:val="NormalWeb"/>
        <w:kinsoku w:val="0"/>
        <w:overflowPunct w:val="0"/>
        <w:spacing w:before="96" w:beforeAutospacing="0" w:after="0" w:afterAutospacing="0" w:line="280" w:lineRule="atLeast"/>
        <w:jc w:val="both"/>
        <w:textAlignment w:val="baseline"/>
        <w:rPr>
          <w:rFonts w:ascii="Arial" w:hAnsi="Arial" w:cs="Arial"/>
          <w:sz w:val="20"/>
          <w:szCs w:val="20"/>
        </w:rPr>
      </w:pPr>
      <w:r w:rsidRPr="0050677A">
        <w:rPr>
          <w:rFonts w:ascii="Arial" w:eastAsiaTheme="minorEastAsia" w:hAnsi="Arial" w:cs="Arial"/>
          <w:color w:val="000000" w:themeColor="text1"/>
          <w:sz w:val="20"/>
          <w:szCs w:val="20"/>
        </w:rPr>
        <w:t xml:space="preserve">6. Le Groupe hospitalier privé de Neuilly profite d’une opportunité de réorganisation des services pour proposer d’installer et de gérer 2 secteurs (Courbevoie, Neuilly) dans une partie des locaux de Pierre </w:t>
      </w:r>
      <w:proofErr w:type="spellStart"/>
      <w:r w:rsidRPr="0050677A">
        <w:rPr>
          <w:rFonts w:ascii="Arial" w:eastAsiaTheme="minorEastAsia" w:hAnsi="Arial" w:cs="Arial"/>
          <w:color w:val="000000" w:themeColor="text1"/>
          <w:sz w:val="20"/>
          <w:szCs w:val="20"/>
        </w:rPr>
        <w:t>Cherest</w:t>
      </w:r>
      <w:proofErr w:type="spellEnd"/>
      <w:r w:rsidRPr="0050677A">
        <w:rPr>
          <w:rFonts w:ascii="Arial" w:eastAsiaTheme="minorEastAsia" w:hAnsi="Arial" w:cs="Arial"/>
          <w:color w:val="000000" w:themeColor="text1"/>
          <w:sz w:val="20"/>
          <w:szCs w:val="20"/>
        </w:rPr>
        <w:t xml:space="preserve"> à Neuilly. </w:t>
      </w:r>
    </w:p>
    <w:p w:rsidR="001629B6" w:rsidRPr="0050677A" w:rsidRDefault="001629B6"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sz w:val="20"/>
          <w:szCs w:val="20"/>
          <w:lang w:eastAsia="fr-FR"/>
        </w:rPr>
        <w:t>Elle propose également d’installer des appartements thérapeutiques et de places d’</w:t>
      </w:r>
      <w:proofErr w:type="spellStart"/>
      <w:r w:rsidRPr="0050677A">
        <w:rPr>
          <w:rFonts w:ascii="Arial" w:eastAsiaTheme="minorEastAsia" w:hAnsi="Arial" w:cs="Arial"/>
          <w:color w:val="000000" w:themeColor="text1"/>
          <w:sz w:val="20"/>
          <w:szCs w:val="20"/>
          <w:lang w:eastAsia="fr-FR"/>
        </w:rPr>
        <w:t>Ehpad</w:t>
      </w:r>
      <w:proofErr w:type="spellEnd"/>
      <w:r w:rsidRPr="0050677A">
        <w:rPr>
          <w:rFonts w:ascii="Arial" w:eastAsiaTheme="minorEastAsia" w:hAnsi="Arial" w:cs="Arial"/>
          <w:color w:val="000000" w:themeColor="text1"/>
          <w:sz w:val="20"/>
          <w:szCs w:val="20"/>
          <w:lang w:eastAsia="fr-FR"/>
        </w:rPr>
        <w:t xml:space="preserve"> pour résidents âgés atteints de troubles psychiques à Courbevoie (projet déjà connu de l’agence)</w:t>
      </w:r>
    </w:p>
    <w:p w:rsidR="001629B6" w:rsidRPr="0050677A" w:rsidRDefault="001629B6"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sz w:val="20"/>
          <w:szCs w:val="20"/>
          <w:lang w:eastAsia="fr-FR"/>
        </w:rPr>
        <w:t xml:space="preserve">Le projet met en avant une coopération avec les psychiatres libéraux des deux communes. </w:t>
      </w:r>
    </w:p>
    <w:p w:rsidR="001629B6" w:rsidRPr="0050677A" w:rsidRDefault="001629B6"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sz w:val="20"/>
          <w:szCs w:val="20"/>
          <w:lang w:eastAsia="fr-FR"/>
        </w:rPr>
        <w:t>Il s’agit d’un projet sans investissement lourd pour lequel aucun accompagnement financier n’est sollicité.</w:t>
      </w:r>
    </w:p>
    <w:p w:rsidR="001629B6" w:rsidRPr="0050677A" w:rsidRDefault="001629B6" w:rsidP="0050677A">
      <w:pPr>
        <w:kinsoku w:val="0"/>
        <w:overflowPunct w:val="0"/>
        <w:spacing w:before="96" w:after="0" w:line="280" w:lineRule="atLeast"/>
        <w:jc w:val="both"/>
        <w:textAlignment w:val="baseline"/>
        <w:rPr>
          <w:rFonts w:ascii="Arial" w:eastAsia="Times New Roman" w:hAnsi="Arial" w:cs="Arial"/>
          <w:sz w:val="20"/>
          <w:szCs w:val="20"/>
          <w:lang w:eastAsia="fr-FR"/>
        </w:rPr>
      </w:pPr>
    </w:p>
    <w:p w:rsidR="001629B6" w:rsidRPr="0050677A" w:rsidRDefault="001629B6"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imes New Roman" w:hAnsi="Arial" w:cs="Arial"/>
          <w:sz w:val="20"/>
          <w:szCs w:val="20"/>
          <w:lang w:eastAsia="fr-FR"/>
        </w:rPr>
        <w:lastRenderedPageBreak/>
        <w:t>7. L’</w:t>
      </w:r>
      <w:r w:rsidR="008727F1">
        <w:rPr>
          <w:rFonts w:ascii="Arial" w:eastAsiaTheme="minorEastAsia" w:hAnsi="Arial" w:cs="Arial"/>
          <w:color w:val="000000" w:themeColor="text1"/>
          <w:sz w:val="20"/>
          <w:szCs w:val="20"/>
          <w:lang w:eastAsia="fr-FR"/>
        </w:rPr>
        <w:t>é</w:t>
      </w:r>
      <w:r w:rsidRPr="0050677A">
        <w:rPr>
          <w:rFonts w:ascii="Arial" w:eastAsiaTheme="minorEastAsia" w:hAnsi="Arial" w:cs="Arial"/>
          <w:color w:val="000000" w:themeColor="text1"/>
          <w:sz w:val="20"/>
          <w:szCs w:val="20"/>
          <w:lang w:eastAsia="fr-FR"/>
        </w:rPr>
        <w:t xml:space="preserve">tablissement public de santé Roger </w:t>
      </w:r>
      <w:proofErr w:type="spellStart"/>
      <w:r w:rsidRPr="0050677A">
        <w:rPr>
          <w:rFonts w:ascii="Arial" w:eastAsiaTheme="minorEastAsia" w:hAnsi="Arial" w:cs="Arial"/>
          <w:color w:val="000000" w:themeColor="text1"/>
          <w:sz w:val="20"/>
          <w:szCs w:val="20"/>
          <w:lang w:eastAsia="fr-FR"/>
        </w:rPr>
        <w:t>Prévot</w:t>
      </w:r>
      <w:proofErr w:type="spellEnd"/>
      <w:r w:rsidRPr="0050677A">
        <w:rPr>
          <w:rFonts w:ascii="Arial" w:eastAsiaTheme="minorEastAsia" w:hAnsi="Arial" w:cs="Arial"/>
          <w:color w:val="000000" w:themeColor="text1"/>
          <w:sz w:val="20"/>
          <w:szCs w:val="20"/>
          <w:lang w:eastAsia="fr-FR"/>
        </w:rPr>
        <w:t xml:space="preserve"> (</w:t>
      </w:r>
      <w:proofErr w:type="spellStart"/>
      <w:r w:rsidRPr="0050677A">
        <w:rPr>
          <w:rFonts w:ascii="Arial" w:eastAsiaTheme="minorEastAsia" w:hAnsi="Arial" w:cs="Arial"/>
          <w:color w:val="000000" w:themeColor="text1"/>
          <w:sz w:val="20"/>
          <w:szCs w:val="20"/>
          <w:lang w:eastAsia="fr-FR"/>
        </w:rPr>
        <w:t>Moisselles</w:t>
      </w:r>
      <w:proofErr w:type="spellEnd"/>
      <w:r w:rsidRPr="0050677A">
        <w:rPr>
          <w:rFonts w:ascii="Arial" w:eastAsiaTheme="minorEastAsia" w:hAnsi="Arial" w:cs="Arial"/>
          <w:color w:val="000000" w:themeColor="text1"/>
          <w:sz w:val="20"/>
          <w:szCs w:val="20"/>
          <w:lang w:eastAsia="fr-FR"/>
        </w:rPr>
        <w:t>), en partenariat avec Espérance Hauts de Seine et la ville de Villeneuve la Garenne</w:t>
      </w:r>
      <w:r w:rsidR="00063530" w:rsidRPr="0050677A">
        <w:rPr>
          <w:rFonts w:ascii="Arial" w:eastAsiaTheme="minorEastAsia" w:hAnsi="Arial" w:cs="Arial"/>
          <w:color w:val="000000" w:themeColor="text1"/>
          <w:sz w:val="20"/>
          <w:szCs w:val="20"/>
          <w:lang w:eastAsia="fr-FR"/>
        </w:rPr>
        <w:t>.</w:t>
      </w:r>
    </w:p>
    <w:p w:rsidR="001629B6" w:rsidRPr="0050677A" w:rsidRDefault="00063530"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sz w:val="20"/>
          <w:szCs w:val="20"/>
          <w:lang w:eastAsia="fr-FR"/>
        </w:rPr>
        <w:t>La proposition identifie un terrain c</w:t>
      </w:r>
      <w:r w:rsidR="001629B6" w:rsidRPr="0050677A">
        <w:rPr>
          <w:rFonts w:ascii="Arial" w:eastAsiaTheme="minorEastAsia" w:hAnsi="Arial" w:cs="Arial"/>
          <w:color w:val="000000" w:themeColor="text1"/>
          <w:sz w:val="20"/>
          <w:szCs w:val="20"/>
          <w:lang w:eastAsia="fr-FR"/>
        </w:rPr>
        <w:t>onstructi</w:t>
      </w:r>
      <w:r w:rsidR="008727F1">
        <w:rPr>
          <w:rFonts w:ascii="Arial" w:eastAsiaTheme="minorEastAsia" w:hAnsi="Arial" w:cs="Arial"/>
          <w:color w:val="000000" w:themeColor="text1"/>
          <w:sz w:val="20"/>
          <w:szCs w:val="20"/>
          <w:lang w:eastAsia="fr-FR"/>
        </w:rPr>
        <w:t>ble</w:t>
      </w:r>
      <w:r w:rsidR="001629B6" w:rsidRPr="0050677A">
        <w:rPr>
          <w:rFonts w:ascii="Arial" w:eastAsiaTheme="minorEastAsia" w:hAnsi="Arial" w:cs="Arial"/>
          <w:color w:val="000000" w:themeColor="text1"/>
          <w:sz w:val="20"/>
          <w:szCs w:val="20"/>
          <w:lang w:eastAsia="fr-FR"/>
        </w:rPr>
        <w:t xml:space="preserve"> </w:t>
      </w:r>
      <w:r w:rsidRPr="0050677A">
        <w:rPr>
          <w:rFonts w:ascii="Arial" w:eastAsiaTheme="minorEastAsia" w:hAnsi="Arial" w:cs="Arial"/>
          <w:color w:val="000000" w:themeColor="text1"/>
          <w:sz w:val="20"/>
          <w:szCs w:val="20"/>
          <w:lang w:eastAsia="fr-FR"/>
        </w:rPr>
        <w:t>de 16 000 m</w:t>
      </w:r>
      <w:r w:rsidRPr="008727F1">
        <w:rPr>
          <w:rFonts w:ascii="Arial" w:eastAsiaTheme="minorEastAsia" w:hAnsi="Arial" w:cs="Arial"/>
          <w:color w:val="000000" w:themeColor="text1"/>
          <w:sz w:val="20"/>
          <w:szCs w:val="20"/>
          <w:vertAlign w:val="superscript"/>
          <w:lang w:eastAsia="fr-FR"/>
        </w:rPr>
        <w:t>2</w:t>
      </w:r>
      <w:r w:rsidRPr="0050677A">
        <w:rPr>
          <w:rFonts w:ascii="Arial" w:eastAsiaTheme="minorEastAsia" w:hAnsi="Arial" w:cs="Arial"/>
          <w:color w:val="000000" w:themeColor="text1"/>
          <w:sz w:val="20"/>
          <w:szCs w:val="20"/>
          <w:lang w:eastAsia="fr-FR"/>
        </w:rPr>
        <w:t xml:space="preserve"> en bord de Seine (zone non inondable) </w:t>
      </w:r>
      <w:r w:rsidRPr="0050677A">
        <w:rPr>
          <w:rFonts w:ascii="Arial" w:eastAsiaTheme="minorEastAsia" w:hAnsi="Arial" w:cs="Arial"/>
          <w:color w:val="000000" w:themeColor="text1"/>
          <w:position w:val="12"/>
          <w:sz w:val="20"/>
          <w:szCs w:val="20"/>
          <w:vertAlign w:val="superscript"/>
          <w:lang w:eastAsia="fr-FR"/>
        </w:rPr>
        <w:t xml:space="preserve"> </w:t>
      </w:r>
      <w:r w:rsidRPr="0050677A">
        <w:rPr>
          <w:rFonts w:ascii="Arial" w:eastAsiaTheme="minorEastAsia" w:hAnsi="Arial" w:cs="Arial"/>
          <w:color w:val="000000" w:themeColor="text1"/>
          <w:sz w:val="20"/>
          <w:szCs w:val="20"/>
          <w:lang w:eastAsia="fr-FR"/>
        </w:rPr>
        <w:t xml:space="preserve">à Asnières. Ce terrain est </w:t>
      </w:r>
      <w:r w:rsidR="001629B6" w:rsidRPr="0050677A">
        <w:rPr>
          <w:rFonts w:ascii="Arial" w:eastAsiaTheme="minorEastAsia" w:hAnsi="Arial" w:cs="Arial"/>
          <w:color w:val="000000" w:themeColor="text1"/>
          <w:sz w:val="20"/>
          <w:szCs w:val="20"/>
          <w:lang w:eastAsia="fr-FR"/>
        </w:rPr>
        <w:t xml:space="preserve">propriété de l’Etat, </w:t>
      </w:r>
      <w:r w:rsidRPr="0050677A">
        <w:rPr>
          <w:rFonts w:ascii="Arial" w:eastAsiaTheme="minorEastAsia" w:hAnsi="Arial" w:cs="Arial"/>
          <w:color w:val="000000" w:themeColor="text1"/>
          <w:sz w:val="20"/>
          <w:szCs w:val="20"/>
          <w:lang w:eastAsia="fr-FR"/>
        </w:rPr>
        <w:t xml:space="preserve">et permettrait d’implanter 7 secteurs </w:t>
      </w:r>
      <w:r w:rsidR="001629B6" w:rsidRPr="0050677A">
        <w:rPr>
          <w:rFonts w:ascii="Arial" w:eastAsiaTheme="minorEastAsia" w:hAnsi="Arial" w:cs="Arial"/>
          <w:color w:val="000000" w:themeColor="text1"/>
          <w:sz w:val="20"/>
          <w:szCs w:val="20"/>
          <w:lang w:eastAsia="fr-FR"/>
        </w:rPr>
        <w:t>(les 6 secteurs à relocaliser + le secteur de La Garenne Colombes- Colombes).</w:t>
      </w:r>
    </w:p>
    <w:p w:rsidR="001629B6" w:rsidRPr="0050677A" w:rsidRDefault="001629B6" w:rsidP="0050677A">
      <w:pPr>
        <w:kinsoku w:val="0"/>
        <w:overflowPunct w:val="0"/>
        <w:spacing w:before="96" w:after="0" w:line="280" w:lineRule="atLeast"/>
        <w:textAlignment w:val="baseline"/>
        <w:rPr>
          <w:rFonts w:ascii="Arial" w:eastAsiaTheme="minorEastAsia" w:hAnsi="Arial" w:cs="Arial"/>
          <w:color w:val="000000" w:themeColor="text1"/>
          <w:sz w:val="20"/>
          <w:szCs w:val="20"/>
          <w:lang w:eastAsia="fr-FR"/>
        </w:rPr>
      </w:pPr>
    </w:p>
    <w:p w:rsidR="00A23D30" w:rsidRPr="0050677A" w:rsidRDefault="00A23D30" w:rsidP="0050677A">
      <w:pPr>
        <w:pStyle w:val="NormalWeb"/>
        <w:kinsoku w:val="0"/>
        <w:overflowPunct w:val="0"/>
        <w:spacing w:before="96" w:beforeAutospacing="0" w:after="0" w:afterAutospacing="0" w:line="280" w:lineRule="atLeast"/>
        <w:jc w:val="both"/>
        <w:textAlignment w:val="baseline"/>
        <w:rPr>
          <w:rFonts w:ascii="Arial" w:hAnsi="Arial" w:cs="Arial"/>
          <w:sz w:val="20"/>
          <w:szCs w:val="20"/>
        </w:rPr>
      </w:pPr>
      <w:r w:rsidRPr="0050677A">
        <w:rPr>
          <w:rFonts w:ascii="Arial" w:eastAsiaTheme="minorEastAsia" w:hAnsi="Arial" w:cs="Arial"/>
          <w:color w:val="000000" w:themeColor="text1"/>
          <w:sz w:val="20"/>
          <w:szCs w:val="20"/>
        </w:rPr>
        <w:t>8. L’établissement public de santé Théophile Roussel à Montesson. Cet établissement est gestionnaire de 3 secteurs de psychiatrie adultes (78) et 4 secteurs de psychiatrie infanto-juvénile (1 du 78, 3 du 92 (de Ville d’</w:t>
      </w:r>
      <w:proofErr w:type="spellStart"/>
      <w:r w:rsidRPr="0050677A">
        <w:rPr>
          <w:rFonts w:ascii="Arial" w:eastAsiaTheme="minorEastAsia" w:hAnsi="Arial" w:cs="Arial"/>
          <w:color w:val="000000" w:themeColor="text1"/>
          <w:sz w:val="20"/>
          <w:szCs w:val="20"/>
        </w:rPr>
        <w:t>Avray</w:t>
      </w:r>
      <w:proofErr w:type="spellEnd"/>
      <w:r w:rsidRPr="0050677A">
        <w:rPr>
          <w:rFonts w:ascii="Arial" w:eastAsiaTheme="minorEastAsia" w:hAnsi="Arial" w:cs="Arial"/>
          <w:color w:val="000000" w:themeColor="text1"/>
          <w:sz w:val="20"/>
          <w:szCs w:val="20"/>
        </w:rPr>
        <w:t xml:space="preserve"> à Colombes). </w:t>
      </w:r>
    </w:p>
    <w:p w:rsidR="00A23D30" w:rsidRPr="0050677A" w:rsidRDefault="00BC0058" w:rsidP="0050677A">
      <w:pPr>
        <w:kinsoku w:val="0"/>
        <w:overflowPunct w:val="0"/>
        <w:spacing w:before="96" w:after="0" w:line="280" w:lineRule="atLeast"/>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sz w:val="20"/>
          <w:szCs w:val="20"/>
          <w:lang w:eastAsia="fr-FR"/>
        </w:rPr>
        <w:t xml:space="preserve">L’établissement propose </w:t>
      </w:r>
      <w:r w:rsidR="00A23D30" w:rsidRPr="0050677A">
        <w:rPr>
          <w:rFonts w:ascii="Arial" w:eastAsiaTheme="minorEastAsia" w:hAnsi="Arial" w:cs="Arial"/>
          <w:color w:val="000000" w:themeColor="text1"/>
          <w:sz w:val="20"/>
          <w:szCs w:val="20"/>
          <w:lang w:eastAsia="fr-FR"/>
        </w:rPr>
        <w:t>de constru</w:t>
      </w:r>
      <w:r w:rsidRPr="0050677A">
        <w:rPr>
          <w:rFonts w:ascii="Arial" w:eastAsiaTheme="minorEastAsia" w:hAnsi="Arial" w:cs="Arial"/>
          <w:color w:val="000000" w:themeColor="text1"/>
          <w:sz w:val="20"/>
          <w:szCs w:val="20"/>
          <w:lang w:eastAsia="fr-FR"/>
        </w:rPr>
        <w:t>ire</w:t>
      </w:r>
      <w:r w:rsidR="00A23D30" w:rsidRPr="0050677A">
        <w:rPr>
          <w:rFonts w:ascii="Arial" w:eastAsiaTheme="minorEastAsia" w:hAnsi="Arial" w:cs="Arial"/>
          <w:color w:val="000000" w:themeColor="text1"/>
          <w:sz w:val="20"/>
          <w:szCs w:val="20"/>
          <w:lang w:eastAsia="fr-FR"/>
        </w:rPr>
        <w:t xml:space="preserve"> sur le site</w:t>
      </w:r>
      <w:r w:rsidRPr="0050677A">
        <w:rPr>
          <w:rFonts w:ascii="Arial" w:eastAsiaTheme="minorEastAsia" w:hAnsi="Arial" w:cs="Arial"/>
          <w:color w:val="000000" w:themeColor="text1"/>
          <w:sz w:val="20"/>
          <w:szCs w:val="20"/>
          <w:lang w:eastAsia="fr-FR"/>
        </w:rPr>
        <w:t xml:space="preserve"> 90 lits sur une surface de </w:t>
      </w:r>
      <w:r w:rsidR="008727F1">
        <w:rPr>
          <w:rFonts w:ascii="Arial" w:eastAsiaTheme="minorEastAsia" w:hAnsi="Arial" w:cs="Arial"/>
          <w:color w:val="000000" w:themeColor="text1"/>
          <w:sz w:val="20"/>
          <w:szCs w:val="20"/>
          <w:lang w:eastAsia="fr-FR"/>
        </w:rPr>
        <w:t>10 000 m</w:t>
      </w:r>
      <w:r w:rsidR="008727F1" w:rsidRPr="008727F1">
        <w:rPr>
          <w:rFonts w:ascii="Arial" w:eastAsiaTheme="minorEastAsia" w:hAnsi="Arial" w:cs="Arial"/>
          <w:color w:val="000000" w:themeColor="text1"/>
          <w:sz w:val="20"/>
          <w:szCs w:val="20"/>
          <w:vertAlign w:val="superscript"/>
          <w:lang w:eastAsia="fr-FR"/>
        </w:rPr>
        <w:t>2</w:t>
      </w:r>
      <w:r w:rsidR="008727F1">
        <w:rPr>
          <w:rFonts w:ascii="Arial" w:eastAsiaTheme="minorEastAsia" w:hAnsi="Arial" w:cs="Arial"/>
          <w:color w:val="000000" w:themeColor="text1"/>
          <w:sz w:val="20"/>
          <w:szCs w:val="20"/>
          <w:lang w:eastAsia="fr-FR"/>
        </w:rPr>
        <w:t>.</w:t>
      </w:r>
    </w:p>
    <w:p w:rsidR="00A23D30" w:rsidRPr="0050677A" w:rsidRDefault="00BC0058" w:rsidP="0050677A">
      <w:pPr>
        <w:kinsoku w:val="0"/>
        <w:overflowPunct w:val="0"/>
        <w:spacing w:before="96" w:after="0" w:line="280" w:lineRule="atLeast"/>
        <w:jc w:val="both"/>
        <w:textAlignment w:val="baseline"/>
        <w:rPr>
          <w:rFonts w:ascii="Arial" w:eastAsiaTheme="minorEastAsia" w:hAnsi="Arial" w:cs="Arial"/>
          <w:color w:val="000000" w:themeColor="text1"/>
          <w:sz w:val="20"/>
          <w:szCs w:val="20"/>
          <w:lang w:eastAsia="fr-FR"/>
        </w:rPr>
      </w:pPr>
      <w:r w:rsidRPr="0050677A">
        <w:rPr>
          <w:rFonts w:ascii="Arial" w:eastAsiaTheme="minorEastAsia" w:hAnsi="Arial" w:cs="Arial"/>
          <w:color w:val="000000" w:themeColor="text1"/>
          <w:sz w:val="20"/>
          <w:szCs w:val="20"/>
          <w:lang w:eastAsia="fr-FR"/>
        </w:rPr>
        <w:t>Il propose un</w:t>
      </w:r>
      <w:r w:rsidR="00A23D30" w:rsidRPr="0050677A">
        <w:rPr>
          <w:rFonts w:ascii="Arial" w:eastAsiaTheme="minorEastAsia" w:hAnsi="Arial" w:cs="Arial"/>
          <w:color w:val="000000" w:themeColor="text1"/>
          <w:sz w:val="20"/>
          <w:szCs w:val="20"/>
          <w:lang w:eastAsia="fr-FR"/>
        </w:rPr>
        <w:t xml:space="preserve"> partenariat sur le même site avec la fondation </w:t>
      </w:r>
      <w:r w:rsidR="00A67912" w:rsidRPr="0050677A">
        <w:rPr>
          <w:rFonts w:ascii="Arial" w:eastAsiaTheme="minorEastAsia" w:hAnsi="Arial" w:cs="Arial"/>
          <w:color w:val="000000" w:themeColor="text1"/>
          <w:sz w:val="20"/>
          <w:szCs w:val="20"/>
          <w:lang w:eastAsia="fr-FR"/>
        </w:rPr>
        <w:t>Léopold</w:t>
      </w:r>
      <w:r w:rsidR="00A23D30" w:rsidRPr="0050677A">
        <w:rPr>
          <w:rFonts w:ascii="Arial" w:eastAsiaTheme="minorEastAsia" w:hAnsi="Arial" w:cs="Arial"/>
          <w:color w:val="000000" w:themeColor="text1"/>
          <w:sz w:val="20"/>
          <w:szCs w:val="20"/>
          <w:lang w:eastAsia="fr-FR"/>
        </w:rPr>
        <w:t xml:space="preserve"> </w:t>
      </w:r>
      <w:proofErr w:type="spellStart"/>
      <w:r w:rsidR="00A23D30" w:rsidRPr="0050677A">
        <w:rPr>
          <w:rFonts w:ascii="Arial" w:eastAsiaTheme="minorEastAsia" w:hAnsi="Arial" w:cs="Arial"/>
          <w:color w:val="000000" w:themeColor="text1"/>
          <w:sz w:val="20"/>
          <w:szCs w:val="20"/>
          <w:lang w:eastAsia="fr-FR"/>
        </w:rPr>
        <w:t>Bellan</w:t>
      </w:r>
      <w:proofErr w:type="spellEnd"/>
      <w:r w:rsidR="00A23D30" w:rsidRPr="0050677A">
        <w:rPr>
          <w:rFonts w:ascii="Arial" w:eastAsiaTheme="minorEastAsia" w:hAnsi="Arial" w:cs="Arial"/>
          <w:color w:val="000000" w:themeColor="text1"/>
          <w:sz w:val="20"/>
          <w:szCs w:val="20"/>
          <w:lang w:eastAsia="fr-FR"/>
        </w:rPr>
        <w:t xml:space="preserve"> (</w:t>
      </w:r>
      <w:proofErr w:type="spellStart"/>
      <w:r w:rsidR="00A23D30" w:rsidRPr="0050677A">
        <w:rPr>
          <w:rFonts w:ascii="Arial" w:eastAsiaTheme="minorEastAsia" w:hAnsi="Arial" w:cs="Arial"/>
          <w:color w:val="000000" w:themeColor="text1"/>
          <w:sz w:val="20"/>
          <w:szCs w:val="20"/>
          <w:lang w:eastAsia="fr-FR"/>
        </w:rPr>
        <w:t>Ehpad</w:t>
      </w:r>
      <w:proofErr w:type="spellEnd"/>
      <w:r w:rsidR="00A23D30" w:rsidRPr="0050677A">
        <w:rPr>
          <w:rFonts w:ascii="Arial" w:eastAsiaTheme="minorEastAsia" w:hAnsi="Arial" w:cs="Arial"/>
          <w:color w:val="000000" w:themeColor="text1"/>
          <w:sz w:val="20"/>
          <w:szCs w:val="20"/>
          <w:lang w:eastAsia="fr-FR"/>
        </w:rPr>
        <w:t xml:space="preserve"> + </w:t>
      </w:r>
      <w:proofErr w:type="spellStart"/>
      <w:r w:rsidR="00A23D30" w:rsidRPr="0050677A">
        <w:rPr>
          <w:rFonts w:ascii="Arial" w:eastAsiaTheme="minorEastAsia" w:hAnsi="Arial" w:cs="Arial"/>
          <w:color w:val="000000" w:themeColor="text1"/>
          <w:sz w:val="20"/>
          <w:szCs w:val="20"/>
          <w:lang w:eastAsia="fr-FR"/>
        </w:rPr>
        <w:t>Esat</w:t>
      </w:r>
      <w:proofErr w:type="spellEnd"/>
      <w:r w:rsidR="00A23D30" w:rsidRPr="0050677A">
        <w:rPr>
          <w:rFonts w:ascii="Arial" w:eastAsiaTheme="minorEastAsia" w:hAnsi="Arial" w:cs="Arial"/>
          <w:color w:val="000000" w:themeColor="text1"/>
          <w:sz w:val="20"/>
          <w:szCs w:val="20"/>
          <w:lang w:eastAsia="fr-FR"/>
        </w:rPr>
        <w:t>).</w:t>
      </w:r>
    </w:p>
    <w:p w:rsidR="00BC0058" w:rsidRPr="0050677A" w:rsidRDefault="00BC0058" w:rsidP="0050677A">
      <w:pPr>
        <w:kinsoku w:val="0"/>
        <w:overflowPunct w:val="0"/>
        <w:spacing w:before="96" w:after="0" w:line="280" w:lineRule="atLeast"/>
        <w:textAlignment w:val="baseline"/>
        <w:rPr>
          <w:rFonts w:ascii="Arial" w:eastAsiaTheme="minorEastAsia" w:hAnsi="Arial" w:cs="Arial"/>
          <w:color w:val="000000" w:themeColor="text1"/>
          <w:sz w:val="20"/>
          <w:szCs w:val="20"/>
          <w:lang w:eastAsia="fr-FR"/>
        </w:rPr>
      </w:pPr>
    </w:p>
    <w:p w:rsidR="00EA4D4D" w:rsidRPr="0050677A" w:rsidRDefault="00BC0058" w:rsidP="0050677A">
      <w:pPr>
        <w:pStyle w:val="NormalWeb"/>
        <w:kinsoku w:val="0"/>
        <w:overflowPunct w:val="0"/>
        <w:spacing w:before="96" w:beforeAutospacing="0" w:after="0" w:afterAutospacing="0" w:line="280" w:lineRule="atLeast"/>
        <w:jc w:val="both"/>
        <w:textAlignment w:val="baseline"/>
        <w:rPr>
          <w:rFonts w:ascii="Arial" w:eastAsiaTheme="minorEastAsia" w:hAnsi="Arial" w:cs="Arial"/>
          <w:color w:val="000000" w:themeColor="text1"/>
          <w:sz w:val="20"/>
          <w:szCs w:val="20"/>
        </w:rPr>
      </w:pPr>
      <w:r w:rsidRPr="0050677A">
        <w:rPr>
          <w:rFonts w:ascii="Arial" w:eastAsiaTheme="minorEastAsia" w:hAnsi="Arial" w:cs="Arial"/>
          <w:color w:val="000000" w:themeColor="text1"/>
          <w:sz w:val="20"/>
          <w:szCs w:val="20"/>
        </w:rPr>
        <w:t xml:space="preserve">9. Le Groupe </w:t>
      </w:r>
      <w:proofErr w:type="spellStart"/>
      <w:r w:rsidRPr="0050677A">
        <w:rPr>
          <w:rFonts w:ascii="Arial" w:eastAsiaTheme="minorEastAsia" w:hAnsi="Arial" w:cs="Arial"/>
          <w:color w:val="000000" w:themeColor="text1"/>
          <w:sz w:val="20"/>
          <w:szCs w:val="20"/>
        </w:rPr>
        <w:t>Sinoué</w:t>
      </w:r>
      <w:proofErr w:type="spellEnd"/>
      <w:r w:rsidRPr="0050677A">
        <w:rPr>
          <w:rFonts w:ascii="Arial" w:eastAsiaTheme="minorEastAsia" w:hAnsi="Arial" w:cs="Arial"/>
          <w:color w:val="000000" w:themeColor="text1"/>
          <w:sz w:val="20"/>
          <w:szCs w:val="20"/>
        </w:rPr>
        <w:t xml:space="preserve"> (Maison de santé de Bellevue, Meudon</w:t>
      </w:r>
      <w:r w:rsidR="00975A84" w:rsidRPr="0050677A">
        <w:rPr>
          <w:rFonts w:ascii="Arial" w:eastAsiaTheme="minorEastAsia" w:hAnsi="Arial" w:cs="Arial"/>
          <w:color w:val="000000" w:themeColor="text1"/>
          <w:sz w:val="20"/>
          <w:szCs w:val="20"/>
        </w:rPr>
        <w:t>, Maison de santé de Rochebrune</w:t>
      </w:r>
      <w:r w:rsidRPr="0050677A">
        <w:rPr>
          <w:rFonts w:ascii="Arial" w:eastAsiaTheme="minorEastAsia" w:hAnsi="Arial" w:cs="Arial"/>
          <w:color w:val="000000" w:themeColor="text1"/>
          <w:sz w:val="20"/>
          <w:szCs w:val="20"/>
        </w:rPr>
        <w:t>, Ga</w:t>
      </w:r>
      <w:r w:rsidR="00975A84" w:rsidRPr="0050677A">
        <w:rPr>
          <w:rFonts w:ascii="Arial" w:eastAsiaTheme="minorEastAsia" w:hAnsi="Arial" w:cs="Arial"/>
          <w:color w:val="000000" w:themeColor="text1"/>
          <w:sz w:val="20"/>
          <w:szCs w:val="20"/>
        </w:rPr>
        <w:t xml:space="preserve">rches, Relais jeunes de Sèvres), qui gère </w:t>
      </w:r>
      <w:r w:rsidRPr="00BC0058">
        <w:rPr>
          <w:rFonts w:ascii="Arial" w:eastAsiaTheme="minorEastAsia" w:hAnsi="Arial" w:cs="Arial"/>
          <w:color w:val="000000" w:themeColor="text1"/>
          <w:sz w:val="20"/>
          <w:szCs w:val="20"/>
        </w:rPr>
        <w:t xml:space="preserve">10 établissements de santé dans plusieurs régions. </w:t>
      </w:r>
      <w:r w:rsidR="00975A84" w:rsidRPr="0050677A">
        <w:rPr>
          <w:rFonts w:ascii="Arial" w:eastAsiaTheme="minorEastAsia" w:hAnsi="Arial" w:cs="Arial"/>
          <w:color w:val="000000" w:themeColor="text1"/>
          <w:sz w:val="20"/>
          <w:szCs w:val="20"/>
        </w:rPr>
        <w:t>Son a</w:t>
      </w:r>
      <w:r w:rsidRPr="00BC0058">
        <w:rPr>
          <w:rFonts w:ascii="Arial" w:eastAsiaTheme="minorEastAsia" w:hAnsi="Arial" w:cs="Arial"/>
          <w:color w:val="000000" w:themeColor="text1"/>
          <w:sz w:val="20"/>
          <w:szCs w:val="20"/>
        </w:rPr>
        <w:t xml:space="preserve">ctivité </w:t>
      </w:r>
      <w:r w:rsidR="00975A84" w:rsidRPr="0050677A">
        <w:rPr>
          <w:rFonts w:ascii="Arial" w:eastAsiaTheme="minorEastAsia" w:hAnsi="Arial" w:cs="Arial"/>
          <w:color w:val="000000" w:themeColor="text1"/>
          <w:sz w:val="20"/>
          <w:szCs w:val="20"/>
        </w:rPr>
        <w:t>est centrée sur la</w:t>
      </w:r>
      <w:r w:rsidRPr="00BC0058">
        <w:rPr>
          <w:rFonts w:ascii="Arial" w:eastAsiaTheme="minorEastAsia" w:hAnsi="Arial" w:cs="Arial"/>
          <w:color w:val="000000" w:themeColor="text1"/>
          <w:sz w:val="20"/>
          <w:szCs w:val="20"/>
        </w:rPr>
        <w:t xml:space="preserve"> psychiatrie générale adultes, </w:t>
      </w:r>
      <w:r w:rsidR="00975A84" w:rsidRPr="0050677A">
        <w:rPr>
          <w:rFonts w:ascii="Arial" w:eastAsiaTheme="minorEastAsia" w:hAnsi="Arial" w:cs="Arial"/>
          <w:color w:val="000000" w:themeColor="text1"/>
          <w:sz w:val="20"/>
          <w:szCs w:val="20"/>
        </w:rPr>
        <w:t xml:space="preserve">la </w:t>
      </w:r>
      <w:proofErr w:type="spellStart"/>
      <w:r w:rsidR="00975A84" w:rsidRPr="0050677A">
        <w:rPr>
          <w:rFonts w:ascii="Arial" w:eastAsiaTheme="minorEastAsia" w:hAnsi="Arial" w:cs="Arial"/>
          <w:color w:val="000000" w:themeColor="text1"/>
          <w:sz w:val="20"/>
          <w:szCs w:val="20"/>
        </w:rPr>
        <w:t>géronto</w:t>
      </w:r>
      <w:proofErr w:type="spellEnd"/>
      <w:r w:rsidR="00975A84" w:rsidRPr="0050677A">
        <w:rPr>
          <w:rFonts w:ascii="Arial" w:eastAsiaTheme="minorEastAsia" w:hAnsi="Arial" w:cs="Arial"/>
          <w:color w:val="000000" w:themeColor="text1"/>
          <w:sz w:val="20"/>
          <w:szCs w:val="20"/>
        </w:rPr>
        <w:t>-psychiatrie, la</w:t>
      </w:r>
      <w:r w:rsidRPr="00BC0058">
        <w:rPr>
          <w:rFonts w:ascii="Arial" w:eastAsiaTheme="minorEastAsia" w:hAnsi="Arial" w:cs="Arial"/>
          <w:color w:val="000000" w:themeColor="text1"/>
          <w:sz w:val="20"/>
          <w:szCs w:val="20"/>
        </w:rPr>
        <w:t xml:space="preserve"> réhabilitation psycho-sociale, </w:t>
      </w:r>
      <w:r w:rsidR="00975A84" w:rsidRPr="0050677A">
        <w:rPr>
          <w:rFonts w:ascii="Arial" w:eastAsiaTheme="minorEastAsia" w:hAnsi="Arial" w:cs="Arial"/>
          <w:color w:val="000000" w:themeColor="text1"/>
          <w:sz w:val="20"/>
          <w:szCs w:val="20"/>
        </w:rPr>
        <w:t>l</w:t>
      </w:r>
      <w:r w:rsidRPr="00BC0058">
        <w:rPr>
          <w:rFonts w:ascii="Arial" w:eastAsiaTheme="minorEastAsia" w:hAnsi="Arial" w:cs="Arial"/>
          <w:color w:val="000000" w:themeColor="text1"/>
          <w:sz w:val="20"/>
          <w:szCs w:val="20"/>
        </w:rPr>
        <w:t>’</w:t>
      </w:r>
      <w:r w:rsidR="008F15A9" w:rsidRPr="0050677A">
        <w:rPr>
          <w:rFonts w:ascii="Arial" w:eastAsiaTheme="minorEastAsia" w:hAnsi="Arial" w:cs="Arial"/>
          <w:color w:val="000000" w:themeColor="text1"/>
          <w:sz w:val="20"/>
          <w:szCs w:val="20"/>
        </w:rPr>
        <w:t>addictologie. Il</w:t>
      </w:r>
      <w:r w:rsidR="0057339B" w:rsidRPr="0050677A">
        <w:rPr>
          <w:rFonts w:ascii="Arial" w:eastAsiaTheme="minorEastAsia" w:hAnsi="Arial" w:cs="Arial"/>
          <w:color w:val="000000" w:themeColor="text1"/>
          <w:sz w:val="20"/>
          <w:szCs w:val="20"/>
        </w:rPr>
        <w:t xml:space="preserve"> p</w:t>
      </w:r>
      <w:r w:rsidRPr="00BC0058">
        <w:rPr>
          <w:rFonts w:ascii="Arial" w:eastAsiaTheme="minorEastAsia" w:hAnsi="Arial" w:cs="Arial"/>
          <w:color w:val="000000" w:themeColor="text1"/>
          <w:sz w:val="20"/>
          <w:szCs w:val="20"/>
        </w:rPr>
        <w:t>ropos</w:t>
      </w:r>
      <w:r w:rsidR="0057339B" w:rsidRPr="0050677A">
        <w:rPr>
          <w:rFonts w:ascii="Arial" w:eastAsiaTheme="minorEastAsia" w:hAnsi="Arial" w:cs="Arial"/>
          <w:color w:val="000000" w:themeColor="text1"/>
          <w:sz w:val="20"/>
          <w:szCs w:val="20"/>
        </w:rPr>
        <w:t xml:space="preserve">e la relocalisation de </w:t>
      </w:r>
      <w:r w:rsidRPr="00BC0058">
        <w:rPr>
          <w:rFonts w:ascii="Arial" w:eastAsiaTheme="minorEastAsia" w:hAnsi="Arial" w:cs="Arial"/>
          <w:color w:val="000000" w:themeColor="text1"/>
          <w:sz w:val="20"/>
          <w:szCs w:val="20"/>
        </w:rPr>
        <w:t xml:space="preserve"> 2 secteurs (Courbevoie, Neuilly) sur le site de Meudon (3800 </w:t>
      </w:r>
      <w:r w:rsidR="00644E9E">
        <w:rPr>
          <w:rFonts w:ascii="Arial" w:eastAsiaTheme="minorEastAsia" w:hAnsi="Arial" w:cs="Arial"/>
          <w:color w:val="000000" w:themeColor="text1"/>
          <w:sz w:val="20"/>
          <w:szCs w:val="20"/>
        </w:rPr>
        <w:t>m</w:t>
      </w:r>
      <w:r w:rsidR="00644E9E" w:rsidRPr="00644E9E">
        <w:rPr>
          <w:rFonts w:ascii="Arial" w:eastAsiaTheme="minorEastAsia" w:hAnsi="Arial" w:cs="Arial"/>
          <w:color w:val="000000" w:themeColor="text1"/>
          <w:sz w:val="20"/>
          <w:szCs w:val="20"/>
          <w:vertAlign w:val="superscript"/>
        </w:rPr>
        <w:t>2</w:t>
      </w:r>
      <w:r w:rsidR="0057339B" w:rsidRPr="0050677A">
        <w:rPr>
          <w:rFonts w:ascii="Arial" w:eastAsiaTheme="minorEastAsia" w:hAnsi="Arial" w:cs="Arial"/>
          <w:color w:val="000000" w:themeColor="text1"/>
          <w:sz w:val="20"/>
          <w:szCs w:val="20"/>
        </w:rPr>
        <w:t xml:space="preserve">), de </w:t>
      </w:r>
      <w:r w:rsidRPr="00BC0058">
        <w:rPr>
          <w:rFonts w:ascii="Arial" w:eastAsiaTheme="minorEastAsia" w:hAnsi="Arial" w:cs="Arial"/>
          <w:color w:val="000000" w:themeColor="text1"/>
          <w:sz w:val="20"/>
          <w:szCs w:val="20"/>
        </w:rPr>
        <w:t xml:space="preserve">4 secteurs (Gennevilliers, Asnières, Clichy, Levallois) sur le site de Garches </w:t>
      </w:r>
      <w:r w:rsidR="00EA4D4D" w:rsidRPr="0050677A">
        <w:rPr>
          <w:rFonts w:ascii="Arial" w:eastAsiaTheme="minorEastAsia" w:hAnsi="Arial" w:cs="Arial"/>
          <w:color w:val="000000" w:themeColor="text1"/>
          <w:sz w:val="20"/>
          <w:szCs w:val="20"/>
        </w:rPr>
        <w:t>(6077</w:t>
      </w:r>
      <w:r w:rsidRPr="00BC0058">
        <w:rPr>
          <w:rFonts w:ascii="Arial" w:eastAsiaTheme="minorEastAsia" w:hAnsi="Arial" w:cs="Arial"/>
          <w:color w:val="000000" w:themeColor="text1"/>
          <w:sz w:val="20"/>
          <w:szCs w:val="20"/>
        </w:rPr>
        <w:t xml:space="preserve"> </w:t>
      </w:r>
      <w:r w:rsidR="00D0127B">
        <w:rPr>
          <w:rFonts w:ascii="Arial" w:eastAsiaTheme="minorEastAsia" w:hAnsi="Arial" w:cs="Arial"/>
          <w:color w:val="000000" w:themeColor="text1"/>
          <w:sz w:val="20"/>
          <w:szCs w:val="20"/>
        </w:rPr>
        <w:t>m</w:t>
      </w:r>
      <w:r w:rsidR="00D0127B" w:rsidRPr="00D0127B">
        <w:rPr>
          <w:rFonts w:ascii="Arial" w:eastAsiaTheme="minorEastAsia" w:hAnsi="Arial" w:cs="Arial"/>
          <w:color w:val="000000" w:themeColor="text1"/>
          <w:sz w:val="20"/>
          <w:szCs w:val="20"/>
          <w:vertAlign w:val="superscript"/>
        </w:rPr>
        <w:t>2</w:t>
      </w:r>
      <w:r w:rsidRPr="00BC0058">
        <w:rPr>
          <w:rFonts w:ascii="Arial" w:eastAsiaTheme="minorEastAsia" w:hAnsi="Arial" w:cs="Arial"/>
          <w:color w:val="000000" w:themeColor="text1"/>
          <w:sz w:val="20"/>
          <w:szCs w:val="20"/>
        </w:rPr>
        <w:t>)</w:t>
      </w:r>
      <w:r w:rsidR="0057339B" w:rsidRPr="0050677A">
        <w:rPr>
          <w:rFonts w:ascii="Arial" w:eastAsiaTheme="minorEastAsia" w:hAnsi="Arial" w:cs="Arial"/>
          <w:color w:val="000000" w:themeColor="text1"/>
          <w:sz w:val="20"/>
          <w:szCs w:val="20"/>
        </w:rPr>
        <w:t>.</w:t>
      </w:r>
    </w:p>
    <w:p w:rsidR="00BC0058" w:rsidRPr="0050677A" w:rsidRDefault="00EA4D4D" w:rsidP="0050677A">
      <w:pPr>
        <w:pStyle w:val="NormalWeb"/>
        <w:kinsoku w:val="0"/>
        <w:overflowPunct w:val="0"/>
        <w:spacing w:before="96" w:beforeAutospacing="0" w:after="0" w:afterAutospacing="0" w:line="280" w:lineRule="atLeast"/>
        <w:jc w:val="both"/>
        <w:textAlignment w:val="baseline"/>
        <w:rPr>
          <w:rFonts w:ascii="Arial" w:eastAsiaTheme="minorEastAsia" w:hAnsi="Arial" w:cs="Arial"/>
          <w:color w:val="000000" w:themeColor="text1"/>
          <w:sz w:val="20"/>
          <w:szCs w:val="20"/>
        </w:rPr>
      </w:pPr>
      <w:r w:rsidRPr="0050677A">
        <w:rPr>
          <w:rFonts w:ascii="Arial" w:eastAsiaTheme="minorEastAsia" w:hAnsi="Arial" w:cs="Arial"/>
          <w:color w:val="000000" w:themeColor="text1"/>
          <w:sz w:val="20"/>
          <w:szCs w:val="20"/>
        </w:rPr>
        <w:t>Est évoquée une c</w:t>
      </w:r>
      <w:r w:rsidR="00BC0058" w:rsidRPr="00BC0058">
        <w:rPr>
          <w:rFonts w:ascii="Arial" w:eastAsiaTheme="minorEastAsia" w:hAnsi="Arial" w:cs="Arial"/>
          <w:color w:val="000000" w:themeColor="text1"/>
          <w:sz w:val="20"/>
          <w:szCs w:val="20"/>
        </w:rPr>
        <w:t xml:space="preserve">ollaboration avec Espérance Hauts de Seine. </w:t>
      </w:r>
    </w:p>
    <w:p w:rsidR="00EA4D4D" w:rsidRPr="0050677A" w:rsidRDefault="00EA4D4D" w:rsidP="0050677A">
      <w:pPr>
        <w:pStyle w:val="NormalWeb"/>
        <w:kinsoku w:val="0"/>
        <w:overflowPunct w:val="0"/>
        <w:spacing w:before="96" w:beforeAutospacing="0" w:after="0" w:afterAutospacing="0" w:line="280" w:lineRule="atLeast"/>
        <w:jc w:val="both"/>
        <w:textAlignment w:val="baseline"/>
        <w:rPr>
          <w:rFonts w:ascii="Arial" w:eastAsiaTheme="minorEastAsia" w:hAnsi="Arial" w:cs="Arial"/>
          <w:color w:val="000000" w:themeColor="text1"/>
          <w:sz w:val="20"/>
          <w:szCs w:val="20"/>
        </w:rPr>
      </w:pPr>
    </w:p>
    <w:p w:rsidR="00EA4D4D" w:rsidRPr="0050677A" w:rsidRDefault="00EA4D4D" w:rsidP="0050677A">
      <w:pPr>
        <w:pStyle w:val="NormalWeb"/>
        <w:kinsoku w:val="0"/>
        <w:overflowPunct w:val="0"/>
        <w:spacing w:before="96" w:beforeAutospacing="0" w:after="0" w:afterAutospacing="0" w:line="280" w:lineRule="atLeast"/>
        <w:jc w:val="both"/>
        <w:textAlignment w:val="baseline"/>
        <w:rPr>
          <w:rFonts w:ascii="Arial" w:eastAsiaTheme="minorEastAsia" w:hAnsi="Arial" w:cs="Arial"/>
          <w:color w:val="000000" w:themeColor="text1"/>
          <w:sz w:val="20"/>
          <w:szCs w:val="20"/>
        </w:rPr>
      </w:pPr>
      <w:r w:rsidRPr="0050677A">
        <w:rPr>
          <w:rFonts w:ascii="Arial" w:eastAsiaTheme="minorEastAsia" w:hAnsi="Arial" w:cs="Arial"/>
          <w:color w:val="000000" w:themeColor="text1"/>
          <w:sz w:val="20"/>
          <w:szCs w:val="20"/>
        </w:rPr>
        <w:t xml:space="preserve">Mr Marty évoque ensuite les étapes à venir. </w:t>
      </w:r>
      <w:r w:rsidR="0072379B" w:rsidRPr="0050677A">
        <w:rPr>
          <w:rFonts w:ascii="Arial" w:eastAsiaTheme="minorEastAsia" w:hAnsi="Arial" w:cs="Arial"/>
          <w:color w:val="000000" w:themeColor="text1"/>
          <w:sz w:val="20"/>
          <w:szCs w:val="20"/>
        </w:rPr>
        <w:t>Il indique que des concertations avec les contributeurs vont avoir lieu</w:t>
      </w:r>
      <w:r w:rsidRPr="0050677A">
        <w:rPr>
          <w:rFonts w:ascii="Arial" w:eastAsiaTheme="minorEastAsia" w:hAnsi="Arial" w:cs="Arial"/>
          <w:color w:val="000000" w:themeColor="text1"/>
          <w:sz w:val="20"/>
          <w:szCs w:val="20"/>
        </w:rPr>
        <w:t xml:space="preserve"> entre </w:t>
      </w:r>
      <w:r w:rsidR="0072379B" w:rsidRPr="0050677A">
        <w:rPr>
          <w:rFonts w:ascii="Arial" w:eastAsiaTheme="minorEastAsia" w:hAnsi="Arial" w:cs="Arial"/>
          <w:color w:val="000000" w:themeColor="text1"/>
          <w:sz w:val="20"/>
          <w:szCs w:val="20"/>
        </w:rPr>
        <w:t>octobre</w:t>
      </w:r>
      <w:r w:rsidRPr="0050677A">
        <w:rPr>
          <w:rFonts w:ascii="Arial" w:eastAsiaTheme="minorEastAsia" w:hAnsi="Arial" w:cs="Arial"/>
          <w:color w:val="000000" w:themeColor="text1"/>
          <w:sz w:val="20"/>
          <w:szCs w:val="20"/>
        </w:rPr>
        <w:t xml:space="preserve"> et décembre </w:t>
      </w:r>
      <w:r w:rsidR="008F15A9" w:rsidRPr="0050677A">
        <w:rPr>
          <w:rFonts w:ascii="Arial" w:eastAsiaTheme="minorEastAsia" w:hAnsi="Arial" w:cs="Arial"/>
          <w:color w:val="000000" w:themeColor="text1"/>
          <w:sz w:val="20"/>
          <w:szCs w:val="20"/>
        </w:rPr>
        <w:t xml:space="preserve">selon les critères qui avaient été présentés au moins de juin. Il les rappelle : </w:t>
      </w:r>
    </w:p>
    <w:p w:rsidR="008F15A9" w:rsidRPr="0050677A" w:rsidRDefault="008F15A9" w:rsidP="0050677A">
      <w:pPr>
        <w:pStyle w:val="NormalWeb"/>
        <w:kinsoku w:val="0"/>
        <w:overflowPunct w:val="0"/>
        <w:spacing w:before="96" w:beforeAutospacing="0" w:after="0" w:afterAutospacing="0" w:line="280" w:lineRule="atLeast"/>
        <w:jc w:val="both"/>
        <w:textAlignment w:val="baseline"/>
        <w:rPr>
          <w:rFonts w:ascii="Arial" w:eastAsiaTheme="minorEastAsia" w:hAnsi="Arial" w:cs="Arial"/>
          <w:color w:val="000000" w:themeColor="text1"/>
          <w:sz w:val="20"/>
          <w:szCs w:val="20"/>
        </w:rPr>
      </w:pPr>
    </w:p>
    <w:p w:rsidR="008F15A9" w:rsidRPr="0050677A" w:rsidRDefault="008F15A9" w:rsidP="0050677A">
      <w:pPr>
        <w:pStyle w:val="Paragraphedeliste"/>
        <w:numPr>
          <w:ilvl w:val="1"/>
          <w:numId w:val="4"/>
        </w:numPr>
        <w:kinsoku w:val="0"/>
        <w:overflowPunct w:val="0"/>
        <w:spacing w:line="280" w:lineRule="atLeast"/>
        <w:textAlignment w:val="baseline"/>
        <w:rPr>
          <w:rFonts w:ascii="Arial" w:hAnsi="Arial" w:cs="Arial"/>
          <w:sz w:val="20"/>
          <w:szCs w:val="20"/>
        </w:rPr>
      </w:pPr>
      <w:r w:rsidRPr="0050677A">
        <w:rPr>
          <w:rFonts w:ascii="Arial" w:hAnsi="Arial" w:cs="Arial"/>
          <w:color w:val="000000" w:themeColor="text1"/>
          <w:sz w:val="20"/>
          <w:szCs w:val="20"/>
        </w:rPr>
        <w:t>Lieu d’implantation (commune du secteur ou sinon distance et temps d’accès à la commune, gain par rapport à l’existant)</w:t>
      </w:r>
    </w:p>
    <w:p w:rsidR="008F15A9" w:rsidRPr="0050677A" w:rsidRDefault="008F15A9" w:rsidP="0050677A">
      <w:pPr>
        <w:pStyle w:val="Paragraphedeliste"/>
        <w:numPr>
          <w:ilvl w:val="1"/>
          <w:numId w:val="4"/>
        </w:numPr>
        <w:kinsoku w:val="0"/>
        <w:overflowPunct w:val="0"/>
        <w:spacing w:line="280" w:lineRule="atLeast"/>
        <w:textAlignment w:val="baseline"/>
        <w:rPr>
          <w:rFonts w:ascii="Arial" w:hAnsi="Arial" w:cs="Arial"/>
          <w:sz w:val="20"/>
          <w:szCs w:val="20"/>
        </w:rPr>
      </w:pPr>
      <w:r w:rsidRPr="0050677A">
        <w:rPr>
          <w:rFonts w:ascii="Arial" w:hAnsi="Arial" w:cs="Arial"/>
          <w:color w:val="000000" w:themeColor="text1"/>
          <w:sz w:val="20"/>
          <w:szCs w:val="20"/>
        </w:rPr>
        <w:t>Notion de taille critique, permanence des soins</w:t>
      </w:r>
    </w:p>
    <w:p w:rsidR="008F15A9" w:rsidRPr="0050677A" w:rsidRDefault="008F15A9" w:rsidP="0050677A">
      <w:pPr>
        <w:pStyle w:val="Paragraphedeliste"/>
        <w:numPr>
          <w:ilvl w:val="1"/>
          <w:numId w:val="4"/>
        </w:numPr>
        <w:kinsoku w:val="0"/>
        <w:overflowPunct w:val="0"/>
        <w:spacing w:line="280" w:lineRule="atLeast"/>
        <w:textAlignment w:val="baseline"/>
        <w:rPr>
          <w:rFonts w:ascii="Arial" w:hAnsi="Arial" w:cs="Arial"/>
          <w:sz w:val="20"/>
          <w:szCs w:val="20"/>
        </w:rPr>
      </w:pPr>
      <w:r w:rsidRPr="0050677A">
        <w:rPr>
          <w:rFonts w:ascii="Arial" w:hAnsi="Arial" w:cs="Arial"/>
          <w:color w:val="000000" w:themeColor="text1"/>
          <w:sz w:val="20"/>
          <w:szCs w:val="20"/>
        </w:rPr>
        <w:t>Projet médical (parcours de soins dont prise en charg</w:t>
      </w:r>
      <w:r w:rsidR="0072379B" w:rsidRPr="0050677A">
        <w:rPr>
          <w:rFonts w:ascii="Arial" w:hAnsi="Arial" w:cs="Arial"/>
          <w:color w:val="000000" w:themeColor="text1"/>
          <w:sz w:val="20"/>
          <w:szCs w:val="20"/>
        </w:rPr>
        <w:t>e des patients au long cours</w:t>
      </w:r>
      <w:r w:rsidR="00E45DE6">
        <w:rPr>
          <w:rFonts w:ascii="Arial" w:hAnsi="Arial" w:cs="Arial"/>
          <w:color w:val="000000" w:themeColor="text1"/>
          <w:sz w:val="20"/>
          <w:szCs w:val="20"/>
        </w:rPr>
        <w:t>)</w:t>
      </w:r>
    </w:p>
    <w:p w:rsidR="008F15A9" w:rsidRPr="0050677A" w:rsidRDefault="008F15A9" w:rsidP="0050677A">
      <w:pPr>
        <w:pStyle w:val="Paragraphedeliste"/>
        <w:numPr>
          <w:ilvl w:val="1"/>
          <w:numId w:val="4"/>
        </w:numPr>
        <w:kinsoku w:val="0"/>
        <w:overflowPunct w:val="0"/>
        <w:spacing w:line="280" w:lineRule="atLeast"/>
        <w:textAlignment w:val="baseline"/>
        <w:rPr>
          <w:rFonts w:ascii="Arial" w:hAnsi="Arial" w:cs="Arial"/>
          <w:sz w:val="20"/>
          <w:szCs w:val="20"/>
        </w:rPr>
      </w:pPr>
      <w:r w:rsidRPr="0050677A">
        <w:rPr>
          <w:rFonts w:ascii="Arial" w:hAnsi="Arial" w:cs="Arial"/>
          <w:color w:val="000000" w:themeColor="text1"/>
          <w:sz w:val="20"/>
          <w:szCs w:val="20"/>
        </w:rPr>
        <w:t>Accès aux soins somatiques</w:t>
      </w:r>
    </w:p>
    <w:p w:rsidR="008F15A9" w:rsidRPr="0050677A" w:rsidRDefault="008F15A9" w:rsidP="0050677A">
      <w:pPr>
        <w:pStyle w:val="Paragraphedeliste"/>
        <w:numPr>
          <w:ilvl w:val="1"/>
          <w:numId w:val="4"/>
        </w:numPr>
        <w:kinsoku w:val="0"/>
        <w:overflowPunct w:val="0"/>
        <w:spacing w:line="280" w:lineRule="atLeast"/>
        <w:textAlignment w:val="baseline"/>
        <w:rPr>
          <w:rFonts w:ascii="Arial" w:hAnsi="Arial" w:cs="Arial"/>
          <w:sz w:val="20"/>
          <w:szCs w:val="20"/>
        </w:rPr>
      </w:pPr>
      <w:r w:rsidRPr="0050677A">
        <w:rPr>
          <w:rFonts w:ascii="Arial" w:hAnsi="Arial" w:cs="Arial"/>
          <w:color w:val="000000" w:themeColor="text1"/>
          <w:sz w:val="20"/>
          <w:szCs w:val="20"/>
        </w:rPr>
        <w:t xml:space="preserve">Adaptation du dispositif </w:t>
      </w:r>
      <w:r w:rsidR="0072379B" w:rsidRPr="0050677A">
        <w:rPr>
          <w:rFonts w:ascii="Arial" w:hAnsi="Arial" w:cs="Arial"/>
          <w:color w:val="000000" w:themeColor="text1"/>
          <w:sz w:val="20"/>
          <w:szCs w:val="20"/>
        </w:rPr>
        <w:t>extrahospitalier</w:t>
      </w:r>
    </w:p>
    <w:p w:rsidR="008F15A9" w:rsidRPr="0050677A" w:rsidRDefault="008F15A9" w:rsidP="0050677A">
      <w:pPr>
        <w:pStyle w:val="Paragraphedeliste"/>
        <w:numPr>
          <w:ilvl w:val="1"/>
          <w:numId w:val="4"/>
        </w:numPr>
        <w:kinsoku w:val="0"/>
        <w:overflowPunct w:val="0"/>
        <w:spacing w:line="280" w:lineRule="atLeast"/>
        <w:textAlignment w:val="baseline"/>
        <w:rPr>
          <w:rFonts w:ascii="Arial" w:hAnsi="Arial" w:cs="Arial"/>
          <w:sz w:val="20"/>
          <w:szCs w:val="20"/>
        </w:rPr>
      </w:pPr>
      <w:r w:rsidRPr="0050677A">
        <w:rPr>
          <w:rFonts w:ascii="Arial" w:hAnsi="Arial" w:cs="Arial"/>
          <w:color w:val="000000" w:themeColor="text1"/>
          <w:sz w:val="20"/>
          <w:szCs w:val="20"/>
        </w:rPr>
        <w:t>Insertion du projet da</w:t>
      </w:r>
      <w:r w:rsidR="0072379B" w:rsidRPr="0050677A">
        <w:rPr>
          <w:rFonts w:ascii="Arial" w:hAnsi="Arial" w:cs="Arial"/>
          <w:color w:val="000000" w:themeColor="text1"/>
          <w:sz w:val="20"/>
          <w:szCs w:val="20"/>
        </w:rPr>
        <w:t>ns le territoire, partenariats</w:t>
      </w:r>
    </w:p>
    <w:p w:rsidR="008F15A9" w:rsidRPr="0050677A" w:rsidRDefault="008F15A9" w:rsidP="0050677A">
      <w:pPr>
        <w:pStyle w:val="Paragraphedeliste"/>
        <w:numPr>
          <w:ilvl w:val="1"/>
          <w:numId w:val="4"/>
        </w:numPr>
        <w:kinsoku w:val="0"/>
        <w:overflowPunct w:val="0"/>
        <w:spacing w:line="280" w:lineRule="atLeast"/>
        <w:textAlignment w:val="baseline"/>
        <w:rPr>
          <w:rFonts w:ascii="Arial" w:hAnsi="Arial" w:cs="Arial"/>
          <w:sz w:val="20"/>
          <w:szCs w:val="20"/>
        </w:rPr>
      </w:pPr>
      <w:r w:rsidRPr="0050677A">
        <w:rPr>
          <w:rFonts w:ascii="Arial" w:hAnsi="Arial" w:cs="Arial"/>
          <w:color w:val="000000" w:themeColor="text1"/>
          <w:sz w:val="20"/>
          <w:szCs w:val="20"/>
        </w:rPr>
        <w:t>Dimension économique et sociale</w:t>
      </w:r>
    </w:p>
    <w:p w:rsidR="008F15A9" w:rsidRPr="0050677A" w:rsidRDefault="008F15A9" w:rsidP="0050677A">
      <w:pPr>
        <w:pStyle w:val="Paragraphedeliste"/>
        <w:numPr>
          <w:ilvl w:val="1"/>
          <w:numId w:val="4"/>
        </w:numPr>
        <w:kinsoku w:val="0"/>
        <w:overflowPunct w:val="0"/>
        <w:spacing w:line="280" w:lineRule="atLeast"/>
        <w:textAlignment w:val="baseline"/>
        <w:rPr>
          <w:rFonts w:ascii="Arial" w:hAnsi="Arial" w:cs="Arial"/>
          <w:sz w:val="20"/>
          <w:szCs w:val="20"/>
        </w:rPr>
      </w:pPr>
      <w:r w:rsidRPr="0050677A">
        <w:rPr>
          <w:rFonts w:ascii="Arial" w:hAnsi="Arial" w:cs="Arial"/>
          <w:color w:val="000000" w:themeColor="text1"/>
          <w:sz w:val="20"/>
          <w:szCs w:val="20"/>
        </w:rPr>
        <w:t>Dimension juridique</w:t>
      </w:r>
      <w:bookmarkStart w:id="0" w:name="_GoBack"/>
      <w:bookmarkEnd w:id="0"/>
    </w:p>
    <w:p w:rsidR="008F15A9" w:rsidRPr="0050677A" w:rsidRDefault="008F15A9" w:rsidP="0050677A">
      <w:pPr>
        <w:pStyle w:val="Paragraphedeliste"/>
        <w:numPr>
          <w:ilvl w:val="1"/>
          <w:numId w:val="4"/>
        </w:numPr>
        <w:kinsoku w:val="0"/>
        <w:overflowPunct w:val="0"/>
        <w:spacing w:line="280" w:lineRule="atLeast"/>
        <w:textAlignment w:val="baseline"/>
        <w:rPr>
          <w:rFonts w:ascii="Arial" w:hAnsi="Arial" w:cs="Arial"/>
          <w:sz w:val="20"/>
          <w:szCs w:val="20"/>
        </w:rPr>
      </w:pPr>
      <w:r w:rsidRPr="0050677A">
        <w:rPr>
          <w:rFonts w:ascii="Arial" w:hAnsi="Arial" w:cs="Arial"/>
          <w:color w:val="000000" w:themeColor="text1"/>
          <w:sz w:val="20"/>
          <w:szCs w:val="20"/>
        </w:rPr>
        <w:t xml:space="preserve">Notion de marge foncière : Evolutivité dans la durée du site mais aussi délais de mise en </w:t>
      </w:r>
      <w:r w:rsidR="0072379B" w:rsidRPr="0050677A">
        <w:rPr>
          <w:rFonts w:ascii="Arial" w:hAnsi="Arial" w:cs="Arial"/>
          <w:color w:val="000000" w:themeColor="text1"/>
          <w:sz w:val="20"/>
          <w:szCs w:val="20"/>
        </w:rPr>
        <w:t>œuvre</w:t>
      </w:r>
    </w:p>
    <w:p w:rsidR="00BC0058" w:rsidRPr="0050677A" w:rsidRDefault="00BC0058" w:rsidP="0050677A">
      <w:pPr>
        <w:kinsoku w:val="0"/>
        <w:overflowPunct w:val="0"/>
        <w:spacing w:before="96" w:after="0" w:line="280" w:lineRule="atLeast"/>
        <w:textAlignment w:val="baseline"/>
        <w:rPr>
          <w:rFonts w:ascii="Arial" w:eastAsia="Times New Roman" w:hAnsi="Arial" w:cs="Arial"/>
          <w:sz w:val="20"/>
          <w:szCs w:val="20"/>
          <w:lang w:eastAsia="fr-FR"/>
        </w:rPr>
      </w:pPr>
    </w:p>
    <w:p w:rsidR="001E47B9" w:rsidRPr="0050677A" w:rsidRDefault="001E47B9"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imes New Roman" w:hAnsi="Arial" w:cs="Arial"/>
          <w:sz w:val="20"/>
          <w:szCs w:val="20"/>
          <w:lang w:eastAsia="fr-FR"/>
        </w:rPr>
        <w:t xml:space="preserve">Entre janvier et octobre, une instruction des projets pré retenus aura lieu. </w:t>
      </w:r>
      <w:r w:rsidR="0087448E" w:rsidRPr="0050677A">
        <w:rPr>
          <w:rFonts w:ascii="Arial" w:eastAsia="Times New Roman" w:hAnsi="Arial" w:cs="Arial"/>
          <w:sz w:val="20"/>
          <w:szCs w:val="20"/>
          <w:lang w:eastAsia="fr-FR"/>
        </w:rPr>
        <w:t>Il précise que les établissements publics devront passer devant le COPERMO s’ils sollicitent une aide financière.</w:t>
      </w:r>
      <w:r w:rsidRPr="0050677A">
        <w:rPr>
          <w:rFonts w:ascii="Arial" w:eastAsia="Times New Roman" w:hAnsi="Arial" w:cs="Arial"/>
          <w:sz w:val="20"/>
          <w:szCs w:val="20"/>
          <w:lang w:eastAsia="fr-FR"/>
        </w:rPr>
        <w:t xml:space="preserve"> </w:t>
      </w:r>
    </w:p>
    <w:p w:rsidR="00CD631E" w:rsidRPr="0050677A" w:rsidRDefault="0087448E"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imes New Roman" w:hAnsi="Arial" w:cs="Arial"/>
          <w:sz w:val="20"/>
          <w:szCs w:val="20"/>
          <w:lang w:eastAsia="fr-FR"/>
        </w:rPr>
        <w:t>Après l’été, le DGARS aura choisi le schéma de relocalisation pour le</w:t>
      </w:r>
      <w:r w:rsidR="005F59E7">
        <w:rPr>
          <w:rFonts w:ascii="Arial" w:eastAsia="Times New Roman" w:hAnsi="Arial" w:cs="Arial"/>
          <w:sz w:val="20"/>
          <w:szCs w:val="20"/>
          <w:lang w:eastAsia="fr-FR"/>
        </w:rPr>
        <w:t>s</w:t>
      </w:r>
      <w:r w:rsidRPr="0050677A">
        <w:rPr>
          <w:rFonts w:ascii="Arial" w:eastAsia="Times New Roman" w:hAnsi="Arial" w:cs="Arial"/>
          <w:sz w:val="20"/>
          <w:szCs w:val="20"/>
          <w:lang w:eastAsia="fr-FR"/>
        </w:rPr>
        <w:t xml:space="preserve"> secteur</w:t>
      </w:r>
      <w:r w:rsidR="005F59E7">
        <w:rPr>
          <w:rFonts w:ascii="Arial" w:eastAsia="Times New Roman" w:hAnsi="Arial" w:cs="Arial"/>
          <w:sz w:val="20"/>
          <w:szCs w:val="20"/>
          <w:lang w:eastAsia="fr-FR"/>
        </w:rPr>
        <w:t xml:space="preserve">s du </w:t>
      </w:r>
      <w:r w:rsidR="00AE1DFE">
        <w:rPr>
          <w:rFonts w:ascii="Arial" w:eastAsia="Times New Roman" w:hAnsi="Arial" w:cs="Arial"/>
          <w:sz w:val="20"/>
          <w:szCs w:val="20"/>
          <w:lang w:eastAsia="fr-FR"/>
        </w:rPr>
        <w:t>N</w:t>
      </w:r>
      <w:r w:rsidR="005F59E7">
        <w:rPr>
          <w:rFonts w:ascii="Arial" w:eastAsia="Times New Roman" w:hAnsi="Arial" w:cs="Arial"/>
          <w:sz w:val="20"/>
          <w:szCs w:val="20"/>
          <w:lang w:eastAsia="fr-FR"/>
        </w:rPr>
        <w:t>ord</w:t>
      </w:r>
      <w:r w:rsidRPr="0050677A">
        <w:rPr>
          <w:rFonts w:ascii="Arial" w:eastAsia="Times New Roman" w:hAnsi="Arial" w:cs="Arial"/>
          <w:sz w:val="20"/>
          <w:szCs w:val="20"/>
          <w:lang w:eastAsia="fr-FR"/>
        </w:rPr>
        <w:t xml:space="preserve"> des Hauts-de-Seine. A partir d’octobre, </w:t>
      </w:r>
      <w:r w:rsidR="00CD631E" w:rsidRPr="0050677A">
        <w:rPr>
          <w:rFonts w:ascii="Arial" w:eastAsia="Times New Roman" w:hAnsi="Arial" w:cs="Arial"/>
          <w:sz w:val="20"/>
          <w:szCs w:val="20"/>
          <w:lang w:eastAsia="fr-FR"/>
        </w:rPr>
        <w:t xml:space="preserve">il s’agira de se projeter sur </w:t>
      </w:r>
      <w:r w:rsidRPr="0050677A">
        <w:rPr>
          <w:rFonts w:ascii="Arial" w:eastAsia="Times New Roman" w:hAnsi="Arial" w:cs="Arial"/>
          <w:sz w:val="20"/>
          <w:szCs w:val="20"/>
          <w:lang w:eastAsia="fr-FR"/>
        </w:rPr>
        <w:t>la construction des futurs parcours de</w:t>
      </w:r>
      <w:r w:rsidR="00E33773">
        <w:rPr>
          <w:rFonts w:ascii="Arial" w:eastAsia="Times New Roman" w:hAnsi="Arial" w:cs="Arial"/>
          <w:sz w:val="20"/>
          <w:szCs w:val="20"/>
          <w:lang w:eastAsia="fr-FR"/>
        </w:rPr>
        <w:t xml:space="preserve"> soins et de</w:t>
      </w:r>
      <w:r w:rsidRPr="0050677A">
        <w:rPr>
          <w:rFonts w:ascii="Arial" w:eastAsia="Times New Roman" w:hAnsi="Arial" w:cs="Arial"/>
          <w:sz w:val="20"/>
          <w:szCs w:val="20"/>
          <w:lang w:eastAsia="fr-FR"/>
        </w:rPr>
        <w:t xml:space="preserve"> vie des patients</w:t>
      </w:r>
      <w:r w:rsidR="00CD631E" w:rsidRPr="0050677A">
        <w:rPr>
          <w:rFonts w:ascii="Arial" w:eastAsia="Times New Roman" w:hAnsi="Arial" w:cs="Arial"/>
          <w:sz w:val="20"/>
          <w:szCs w:val="20"/>
          <w:lang w:eastAsia="fr-FR"/>
        </w:rPr>
        <w:t xml:space="preserve">. </w:t>
      </w:r>
    </w:p>
    <w:p w:rsidR="0087448E" w:rsidRPr="0050677A" w:rsidRDefault="00166595"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L’agence ouvrira alors le dossier de la relocalisation des secteurs du </w:t>
      </w:r>
      <w:r w:rsidR="00AE1DFE">
        <w:rPr>
          <w:rFonts w:ascii="Arial" w:eastAsia="Times New Roman" w:hAnsi="Arial" w:cs="Arial"/>
          <w:sz w:val="20"/>
          <w:szCs w:val="20"/>
          <w:lang w:eastAsia="fr-FR"/>
        </w:rPr>
        <w:t>C</w:t>
      </w:r>
      <w:r>
        <w:rPr>
          <w:rFonts w:ascii="Arial" w:eastAsia="Times New Roman" w:hAnsi="Arial" w:cs="Arial"/>
          <w:sz w:val="20"/>
          <w:szCs w:val="20"/>
          <w:lang w:eastAsia="fr-FR"/>
        </w:rPr>
        <w:t xml:space="preserve">entre et du </w:t>
      </w:r>
      <w:r w:rsidR="00AE1DFE">
        <w:rPr>
          <w:rFonts w:ascii="Arial" w:eastAsia="Times New Roman" w:hAnsi="Arial" w:cs="Arial"/>
          <w:sz w:val="20"/>
          <w:szCs w:val="20"/>
          <w:lang w:eastAsia="fr-FR"/>
        </w:rPr>
        <w:t>S</w:t>
      </w:r>
      <w:r>
        <w:rPr>
          <w:rFonts w:ascii="Arial" w:eastAsia="Times New Roman" w:hAnsi="Arial" w:cs="Arial"/>
          <w:sz w:val="20"/>
          <w:szCs w:val="20"/>
          <w:lang w:eastAsia="fr-FR"/>
        </w:rPr>
        <w:t>ud du département.</w:t>
      </w:r>
    </w:p>
    <w:p w:rsidR="00CD631E" w:rsidRPr="0050677A" w:rsidRDefault="00CD631E" w:rsidP="0050677A">
      <w:pPr>
        <w:kinsoku w:val="0"/>
        <w:overflowPunct w:val="0"/>
        <w:spacing w:before="96" w:after="0" w:line="280" w:lineRule="atLeast"/>
        <w:jc w:val="both"/>
        <w:textAlignment w:val="baseline"/>
        <w:rPr>
          <w:rFonts w:ascii="Arial" w:eastAsia="Times New Roman" w:hAnsi="Arial" w:cs="Arial"/>
          <w:sz w:val="20"/>
          <w:szCs w:val="20"/>
          <w:lang w:eastAsia="fr-FR"/>
        </w:rPr>
      </w:pPr>
    </w:p>
    <w:p w:rsidR="00CD631E" w:rsidRPr="0050677A" w:rsidRDefault="00CD631E"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imes New Roman" w:hAnsi="Arial" w:cs="Arial"/>
          <w:sz w:val="20"/>
          <w:szCs w:val="20"/>
          <w:lang w:eastAsia="fr-FR"/>
        </w:rPr>
        <w:lastRenderedPageBreak/>
        <w:t>Mme Fourcade prend la parole pour souligner le succès qu’a eu cette démarche, qui a contribué à créer une dynamique nouvelle et à constituer un « répertoire de ressources ».</w:t>
      </w:r>
    </w:p>
    <w:p w:rsidR="00CD631E" w:rsidRPr="0050677A" w:rsidRDefault="00B168D1"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imes New Roman" w:hAnsi="Arial" w:cs="Arial"/>
          <w:sz w:val="20"/>
          <w:szCs w:val="20"/>
          <w:lang w:eastAsia="fr-FR"/>
        </w:rPr>
        <w:t xml:space="preserve">Elle renouvelle le souhait que la conférence soit impliquée dans le </w:t>
      </w:r>
      <w:proofErr w:type="spellStart"/>
      <w:r w:rsidRPr="0050677A">
        <w:rPr>
          <w:rFonts w:ascii="Arial" w:eastAsia="Times New Roman" w:hAnsi="Arial" w:cs="Arial"/>
          <w:sz w:val="20"/>
          <w:szCs w:val="20"/>
          <w:lang w:eastAsia="fr-FR"/>
        </w:rPr>
        <w:t>process</w:t>
      </w:r>
      <w:proofErr w:type="spellEnd"/>
      <w:r w:rsidRPr="0050677A">
        <w:rPr>
          <w:rFonts w:ascii="Arial" w:eastAsia="Times New Roman" w:hAnsi="Arial" w:cs="Arial"/>
          <w:sz w:val="20"/>
          <w:szCs w:val="20"/>
          <w:lang w:eastAsia="fr-FR"/>
        </w:rPr>
        <w:t>. Elle propose</w:t>
      </w:r>
      <w:r w:rsidR="00166595">
        <w:rPr>
          <w:rFonts w:ascii="Arial" w:eastAsia="Times New Roman" w:hAnsi="Arial" w:cs="Arial"/>
          <w:sz w:val="20"/>
          <w:szCs w:val="20"/>
          <w:lang w:eastAsia="fr-FR"/>
        </w:rPr>
        <w:t xml:space="preserve"> que le bureau soit le référent</w:t>
      </w:r>
      <w:r w:rsidRPr="0050677A">
        <w:rPr>
          <w:rFonts w:ascii="Arial" w:eastAsia="Times New Roman" w:hAnsi="Arial" w:cs="Arial"/>
          <w:sz w:val="20"/>
          <w:szCs w:val="20"/>
          <w:lang w:eastAsia="fr-FR"/>
        </w:rPr>
        <w:t xml:space="preserve"> et qu’il y ait des interventions en séances plénières dès qu’il y a des éléments nouveaux. Elle indique qu’un planning annuel de la conférence de territoire sera proposé prochainement. </w:t>
      </w:r>
    </w:p>
    <w:p w:rsidR="00B168D1" w:rsidRPr="0050677A" w:rsidRDefault="00B168D1"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imes New Roman" w:hAnsi="Arial" w:cs="Arial"/>
          <w:sz w:val="20"/>
          <w:szCs w:val="20"/>
          <w:lang w:eastAsia="fr-FR"/>
        </w:rPr>
        <w:t>Elle donne la parole à la salle.</w:t>
      </w:r>
    </w:p>
    <w:p w:rsidR="00BF6665" w:rsidRPr="0050677A" w:rsidRDefault="00BF6665"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imes New Roman" w:hAnsi="Arial" w:cs="Arial"/>
          <w:sz w:val="20"/>
          <w:szCs w:val="20"/>
          <w:lang w:eastAsia="fr-FR"/>
        </w:rPr>
        <w:t xml:space="preserve">Des précisions sont apportées, indiquant qu’Esperance Hauts de Seine est bien la filiale de l’UNAFAM. </w:t>
      </w:r>
    </w:p>
    <w:p w:rsidR="004B145E" w:rsidRPr="0050677A" w:rsidRDefault="004B145E"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imes New Roman" w:hAnsi="Arial" w:cs="Arial"/>
          <w:sz w:val="20"/>
          <w:szCs w:val="20"/>
          <w:lang w:eastAsia="fr-FR"/>
        </w:rPr>
        <w:t xml:space="preserve">Madame Fourcade </w:t>
      </w:r>
      <w:r w:rsidR="00075D0E" w:rsidRPr="0050677A">
        <w:rPr>
          <w:rFonts w:ascii="Arial" w:eastAsia="Times New Roman" w:hAnsi="Arial" w:cs="Arial"/>
          <w:sz w:val="20"/>
          <w:szCs w:val="20"/>
          <w:lang w:eastAsia="fr-FR"/>
        </w:rPr>
        <w:t>indique que cette démarche est une réelle opportunité pour créer de nouvelles coopérations entre structures de statuts différents.</w:t>
      </w:r>
    </w:p>
    <w:p w:rsidR="00075D0E" w:rsidRPr="0050677A" w:rsidRDefault="00075D0E"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imes New Roman" w:hAnsi="Arial" w:cs="Arial"/>
          <w:sz w:val="20"/>
          <w:szCs w:val="20"/>
          <w:lang w:eastAsia="fr-FR"/>
        </w:rPr>
        <w:t xml:space="preserve">Monsieur Marty rebondit sur son propos en précisant que des passerelles existent déjà. </w:t>
      </w:r>
    </w:p>
    <w:p w:rsidR="00075D0E" w:rsidRDefault="00075D0E"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sidRPr="0050677A">
        <w:rPr>
          <w:rFonts w:ascii="Arial" w:eastAsia="Times New Roman" w:hAnsi="Arial" w:cs="Arial"/>
          <w:sz w:val="20"/>
          <w:szCs w:val="20"/>
          <w:lang w:eastAsia="fr-FR"/>
        </w:rPr>
        <w:t>Madame Fourcade conclut en invitant les membres de la conférence à être contributifs, et à éventuellement signaler les difficultés rencontrées.</w:t>
      </w:r>
      <w:r w:rsidR="001A1D54" w:rsidRPr="0050677A">
        <w:rPr>
          <w:rFonts w:ascii="Arial" w:eastAsia="Times New Roman" w:hAnsi="Arial" w:cs="Arial"/>
          <w:sz w:val="20"/>
          <w:szCs w:val="20"/>
          <w:lang w:eastAsia="fr-FR"/>
        </w:rPr>
        <w:t xml:space="preserve"> Elle signale que le bureau suivra de près ces questions.</w:t>
      </w:r>
    </w:p>
    <w:p w:rsidR="00B01E3C" w:rsidRPr="0050677A" w:rsidRDefault="00B01E3C" w:rsidP="0050677A">
      <w:pPr>
        <w:kinsoku w:val="0"/>
        <w:overflowPunct w:val="0"/>
        <w:spacing w:before="96" w:after="0" w:line="280" w:lineRule="atLeast"/>
        <w:jc w:val="both"/>
        <w:textAlignment w:val="baseline"/>
        <w:rPr>
          <w:rFonts w:ascii="Arial" w:eastAsia="Times New Roman" w:hAnsi="Arial" w:cs="Arial"/>
          <w:sz w:val="20"/>
          <w:szCs w:val="20"/>
          <w:lang w:eastAsia="fr-FR"/>
        </w:rPr>
      </w:pPr>
    </w:p>
    <w:p w:rsidR="004B145E" w:rsidRPr="00A67912" w:rsidRDefault="004B145E" w:rsidP="0050677A">
      <w:pPr>
        <w:pStyle w:val="Paragraphedeliste"/>
        <w:numPr>
          <w:ilvl w:val="0"/>
          <w:numId w:val="1"/>
        </w:numPr>
        <w:kinsoku w:val="0"/>
        <w:overflowPunct w:val="0"/>
        <w:spacing w:before="96" w:line="280" w:lineRule="atLeast"/>
        <w:jc w:val="both"/>
        <w:textAlignment w:val="baseline"/>
        <w:rPr>
          <w:rFonts w:ascii="Arial" w:hAnsi="Arial" w:cs="Arial"/>
          <w:b/>
          <w:sz w:val="20"/>
          <w:szCs w:val="20"/>
          <w:u w:val="single"/>
        </w:rPr>
      </w:pPr>
      <w:r w:rsidRPr="00A67912">
        <w:rPr>
          <w:rFonts w:ascii="Arial" w:hAnsi="Arial" w:cs="Arial"/>
          <w:b/>
          <w:sz w:val="20"/>
          <w:szCs w:val="20"/>
          <w:u w:val="single"/>
        </w:rPr>
        <w:t>Point numéro 5</w:t>
      </w:r>
      <w:r w:rsidR="00075D0E" w:rsidRPr="00A67912">
        <w:rPr>
          <w:rFonts w:ascii="Arial" w:hAnsi="Arial" w:cs="Arial"/>
          <w:b/>
          <w:sz w:val="20"/>
          <w:szCs w:val="20"/>
          <w:u w:val="single"/>
        </w:rPr>
        <w:t xml:space="preserve"> : les contrats locaux de santé dans les Hauts de Seine, Céline MADRANGE </w:t>
      </w:r>
    </w:p>
    <w:p w:rsidR="00075D0E" w:rsidRPr="0050677A" w:rsidRDefault="00075D0E" w:rsidP="0050677A">
      <w:pPr>
        <w:kinsoku w:val="0"/>
        <w:overflowPunct w:val="0"/>
        <w:spacing w:before="96" w:after="0" w:line="280" w:lineRule="atLeast"/>
        <w:jc w:val="both"/>
        <w:textAlignment w:val="baseline"/>
        <w:rPr>
          <w:rFonts w:ascii="Arial" w:hAnsi="Arial" w:cs="Arial"/>
          <w:b/>
          <w:sz w:val="20"/>
          <w:szCs w:val="20"/>
        </w:rPr>
      </w:pPr>
    </w:p>
    <w:p w:rsidR="00267D5E" w:rsidRPr="0050677A" w:rsidRDefault="00C86077" w:rsidP="0050677A">
      <w:pPr>
        <w:pStyle w:val="NormalWeb"/>
        <w:kinsoku w:val="0"/>
        <w:overflowPunct w:val="0"/>
        <w:spacing w:before="0" w:beforeAutospacing="0" w:after="0" w:afterAutospacing="0" w:line="280" w:lineRule="atLeast"/>
        <w:jc w:val="both"/>
        <w:textAlignment w:val="baseline"/>
        <w:rPr>
          <w:rFonts w:ascii="Arial" w:hAnsi="Arial" w:cs="Arial"/>
          <w:sz w:val="20"/>
          <w:szCs w:val="20"/>
        </w:rPr>
      </w:pPr>
      <w:r>
        <w:rPr>
          <w:rFonts w:ascii="Arial" w:eastAsiaTheme="minorEastAsia" w:hAnsi="Arial" w:cs="Arial"/>
          <w:color w:val="000000" w:themeColor="text1"/>
          <w:kern w:val="24"/>
          <w:sz w:val="20"/>
          <w:szCs w:val="20"/>
        </w:rPr>
        <w:t xml:space="preserve">Madame </w:t>
      </w:r>
      <w:proofErr w:type="spellStart"/>
      <w:r>
        <w:rPr>
          <w:rFonts w:ascii="Arial" w:eastAsiaTheme="minorEastAsia" w:hAnsi="Arial" w:cs="Arial"/>
          <w:color w:val="000000" w:themeColor="text1"/>
          <w:kern w:val="24"/>
          <w:sz w:val="20"/>
          <w:szCs w:val="20"/>
        </w:rPr>
        <w:t>Madrange</w:t>
      </w:r>
      <w:proofErr w:type="spellEnd"/>
      <w:r>
        <w:rPr>
          <w:rFonts w:ascii="Arial" w:eastAsiaTheme="minorEastAsia" w:hAnsi="Arial" w:cs="Arial"/>
          <w:color w:val="000000" w:themeColor="text1"/>
          <w:kern w:val="24"/>
          <w:sz w:val="20"/>
          <w:szCs w:val="20"/>
        </w:rPr>
        <w:t xml:space="preserve"> introduit son propos en rappelant que l</w:t>
      </w:r>
      <w:r w:rsidR="00267D5E" w:rsidRPr="0050677A">
        <w:rPr>
          <w:rFonts w:ascii="Arial" w:eastAsiaTheme="minorEastAsia" w:hAnsi="Arial" w:cs="Arial"/>
          <w:color w:val="000000" w:themeColor="text1"/>
          <w:kern w:val="24"/>
          <w:sz w:val="20"/>
          <w:szCs w:val="20"/>
        </w:rPr>
        <w:t>es contrats</w:t>
      </w:r>
      <w:r w:rsidR="0050677A" w:rsidRPr="0050677A">
        <w:rPr>
          <w:rFonts w:ascii="Arial" w:eastAsiaTheme="minorEastAsia" w:hAnsi="Arial" w:cs="Arial"/>
          <w:color w:val="000000" w:themeColor="text1"/>
          <w:kern w:val="24"/>
          <w:sz w:val="20"/>
          <w:szCs w:val="20"/>
        </w:rPr>
        <w:t xml:space="preserve"> locaux de santé</w:t>
      </w:r>
      <w:r w:rsidR="00267D5E" w:rsidRPr="0050677A">
        <w:rPr>
          <w:rFonts w:ascii="Arial" w:eastAsiaTheme="minorEastAsia" w:hAnsi="Arial" w:cs="Arial"/>
          <w:color w:val="000000" w:themeColor="text1"/>
          <w:kern w:val="24"/>
          <w:sz w:val="20"/>
          <w:szCs w:val="20"/>
        </w:rPr>
        <w:t xml:space="preserve"> sont signés entr</w:t>
      </w:r>
      <w:r w:rsidR="0050677A" w:rsidRPr="0050677A">
        <w:rPr>
          <w:rFonts w:ascii="Arial" w:eastAsiaTheme="minorEastAsia" w:hAnsi="Arial" w:cs="Arial"/>
          <w:color w:val="000000" w:themeColor="text1"/>
          <w:kern w:val="24"/>
          <w:sz w:val="20"/>
          <w:szCs w:val="20"/>
        </w:rPr>
        <w:t>e l’Agence régionale de santé, l</w:t>
      </w:r>
      <w:r w:rsidR="00267D5E" w:rsidRPr="0050677A">
        <w:rPr>
          <w:rFonts w:ascii="Arial" w:eastAsiaTheme="minorEastAsia" w:hAnsi="Arial" w:cs="Arial"/>
          <w:color w:val="000000" w:themeColor="text1"/>
          <w:kern w:val="24"/>
          <w:sz w:val="20"/>
          <w:szCs w:val="20"/>
        </w:rPr>
        <w:t>es collectivités territoriales (communes ou communautés d’agglomération) et l’État.</w:t>
      </w:r>
    </w:p>
    <w:p w:rsidR="00267D5E" w:rsidRPr="0050677A" w:rsidRDefault="00267D5E" w:rsidP="0050677A">
      <w:pPr>
        <w:pStyle w:val="NormalWeb"/>
        <w:kinsoku w:val="0"/>
        <w:overflowPunct w:val="0"/>
        <w:spacing w:before="0" w:beforeAutospacing="0" w:after="0" w:afterAutospacing="0"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Ils sont un lieu de rencontre entre la politique de santé élaborée par l’ARS et celle développée par une collectivité territoriale et ses partenaires notamment la politique de la ville.</w:t>
      </w:r>
    </w:p>
    <w:p w:rsidR="00267D5E" w:rsidRPr="0050677A" w:rsidRDefault="00267D5E" w:rsidP="0050677A">
      <w:pPr>
        <w:pStyle w:val="NormalWeb"/>
        <w:kinsoku w:val="0"/>
        <w:overflowPunct w:val="0"/>
        <w:spacing w:before="0" w:beforeAutospacing="0" w:after="0" w:afterAutospacing="0" w:line="280" w:lineRule="atLeast"/>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Comme cela a déjà été présenté</w:t>
      </w:r>
      <w:r w:rsidR="0050677A">
        <w:rPr>
          <w:rFonts w:ascii="Arial" w:eastAsiaTheme="minorEastAsia" w:hAnsi="Arial" w:cs="Arial"/>
          <w:color w:val="000000" w:themeColor="text1"/>
          <w:kern w:val="24"/>
          <w:sz w:val="20"/>
          <w:szCs w:val="20"/>
        </w:rPr>
        <w:t xml:space="preserve"> en Conférence de Territoire</w:t>
      </w:r>
      <w:r w:rsidRPr="0050677A">
        <w:rPr>
          <w:rFonts w:ascii="Arial" w:eastAsiaTheme="minorEastAsia" w:hAnsi="Arial" w:cs="Arial"/>
          <w:color w:val="000000" w:themeColor="text1"/>
          <w:kern w:val="24"/>
          <w:sz w:val="20"/>
          <w:szCs w:val="20"/>
        </w:rPr>
        <w:t>, la première étape de mise en place des Contrats Locaux de Santé (CLS) a consisté à identifier les territoires les plus pertinents pour s’inscrire dans une démarche de contractualisation avec l’Agence.</w:t>
      </w:r>
    </w:p>
    <w:p w:rsidR="00267D5E" w:rsidRPr="0050677A" w:rsidRDefault="00267D5E" w:rsidP="0050677A">
      <w:pPr>
        <w:pStyle w:val="NormalWeb"/>
        <w:kinsoku w:val="0"/>
        <w:overflowPunct w:val="0"/>
        <w:spacing w:before="0" w:beforeAutospacing="0" w:after="0" w:afterAutospacing="0" w:line="280" w:lineRule="atLeast"/>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Le choix des communes pressenties a porté sur plusieurs critères :</w:t>
      </w:r>
    </w:p>
    <w:p w:rsidR="00267D5E" w:rsidRPr="0050677A" w:rsidRDefault="00267D5E" w:rsidP="0050677A">
      <w:pPr>
        <w:pStyle w:val="Paragraphedeliste"/>
        <w:numPr>
          <w:ilvl w:val="0"/>
          <w:numId w:val="5"/>
        </w:numPr>
        <w:kinsoku w:val="0"/>
        <w:overflowPunct w:val="0"/>
        <w:spacing w:line="280" w:lineRule="atLeast"/>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des indicateurs sociodémographiques, économiques et sanitaires défavorables ;</w:t>
      </w:r>
    </w:p>
    <w:p w:rsidR="00267D5E" w:rsidRPr="0050677A" w:rsidRDefault="00267D5E" w:rsidP="0050677A">
      <w:pPr>
        <w:pStyle w:val="Paragraphedeliste"/>
        <w:numPr>
          <w:ilvl w:val="0"/>
          <w:numId w:val="5"/>
        </w:numPr>
        <w:kinsoku w:val="0"/>
        <w:overflowPunct w:val="0"/>
        <w:spacing w:line="280" w:lineRule="atLeast"/>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 xml:space="preserve">la présence de quartiers prioritaires en politique de la ville; </w:t>
      </w:r>
    </w:p>
    <w:p w:rsidR="00267D5E" w:rsidRPr="0050677A" w:rsidRDefault="00267D5E" w:rsidP="0050677A">
      <w:pPr>
        <w:pStyle w:val="Paragraphedeliste"/>
        <w:numPr>
          <w:ilvl w:val="0"/>
          <w:numId w:val="5"/>
        </w:numPr>
        <w:kinsoku w:val="0"/>
        <w:overflowPunct w:val="0"/>
        <w:spacing w:line="280" w:lineRule="atLeast"/>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 xml:space="preserve">la volonté des élus de s’inscrire dans une démarche de contractualisation avec l’ARS ; </w:t>
      </w:r>
    </w:p>
    <w:p w:rsidR="00267D5E" w:rsidRPr="0050677A" w:rsidRDefault="00267D5E" w:rsidP="0050677A">
      <w:pPr>
        <w:pStyle w:val="Paragraphedeliste"/>
        <w:numPr>
          <w:ilvl w:val="0"/>
          <w:numId w:val="5"/>
        </w:numPr>
        <w:kinsoku w:val="0"/>
        <w:overflowPunct w:val="0"/>
        <w:spacing w:line="280" w:lineRule="atLeast"/>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l’existence de dynamiques locales en matière de santé telles que les Ateliers Santé Ville</w:t>
      </w:r>
    </w:p>
    <w:p w:rsidR="00267D5E" w:rsidRPr="0050677A" w:rsidRDefault="00267D5E" w:rsidP="0050677A">
      <w:pPr>
        <w:pStyle w:val="NormalWeb"/>
        <w:kinsoku w:val="0"/>
        <w:overflowPunct w:val="0"/>
        <w:spacing w:before="0" w:beforeAutospacing="0" w:after="0" w:afterAutospacing="0" w:line="280" w:lineRule="atLeast"/>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ab/>
      </w:r>
      <w:r w:rsidRPr="0050677A">
        <w:rPr>
          <w:rFonts w:ascii="Arial" w:eastAsiaTheme="minorEastAsia" w:hAnsi="Arial" w:cs="Arial"/>
          <w:color w:val="000000" w:themeColor="text1"/>
          <w:kern w:val="24"/>
          <w:sz w:val="20"/>
          <w:szCs w:val="20"/>
        </w:rPr>
        <w:tab/>
      </w:r>
    </w:p>
    <w:p w:rsidR="00267D5E" w:rsidRPr="0050677A" w:rsidRDefault="00267D5E" w:rsidP="0050677A">
      <w:pPr>
        <w:pStyle w:val="NormalWeb"/>
        <w:kinsoku w:val="0"/>
        <w:overflowPunct w:val="0"/>
        <w:spacing w:before="0" w:beforeAutospacing="0" w:after="0" w:afterAutospacing="0"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 xml:space="preserve">Le PRS, arrêté fin 2012, a réaffirmé les 2 enjeux majeurs des CLS que sont : </w:t>
      </w:r>
    </w:p>
    <w:p w:rsidR="00267D5E" w:rsidRPr="0050677A" w:rsidRDefault="00267D5E" w:rsidP="0050677A">
      <w:pPr>
        <w:pStyle w:val="Paragraphedeliste"/>
        <w:numPr>
          <w:ilvl w:val="0"/>
          <w:numId w:val="6"/>
        </w:numPr>
        <w:kinsoku w:val="0"/>
        <w:overflowPunct w:val="0"/>
        <w:spacing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La réduction des ISTS</w:t>
      </w:r>
    </w:p>
    <w:p w:rsidR="00267D5E" w:rsidRPr="0050677A" w:rsidRDefault="00267D5E" w:rsidP="0050677A">
      <w:pPr>
        <w:pStyle w:val="Paragraphedeliste"/>
        <w:numPr>
          <w:ilvl w:val="0"/>
          <w:numId w:val="6"/>
        </w:numPr>
        <w:kinsoku w:val="0"/>
        <w:overflowPunct w:val="0"/>
        <w:spacing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La mobilisation de l’ensemble des leviers de l’Agence et de ses partenaires, proportionnel aux besoins</w:t>
      </w:r>
    </w:p>
    <w:p w:rsidR="0050677A" w:rsidRPr="0050677A" w:rsidRDefault="0050677A" w:rsidP="0050677A">
      <w:pPr>
        <w:pStyle w:val="NormalWeb"/>
        <w:kinsoku w:val="0"/>
        <w:overflowPunct w:val="0"/>
        <w:spacing w:before="0" w:beforeAutospacing="0" w:after="0" w:afterAutospacing="0"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 xml:space="preserve">A ce jour, </w:t>
      </w:r>
    </w:p>
    <w:p w:rsidR="0050677A" w:rsidRPr="0050677A" w:rsidRDefault="0050677A" w:rsidP="0050677A">
      <w:pPr>
        <w:pStyle w:val="Paragraphedeliste"/>
        <w:numPr>
          <w:ilvl w:val="0"/>
          <w:numId w:val="7"/>
        </w:numPr>
        <w:kinsoku w:val="0"/>
        <w:overflowPunct w:val="0"/>
        <w:spacing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 xml:space="preserve">3 communes ont signé un CLS pluriannuel : </w:t>
      </w:r>
    </w:p>
    <w:p w:rsidR="0050677A" w:rsidRPr="0050677A" w:rsidRDefault="0050677A" w:rsidP="0050677A">
      <w:pPr>
        <w:pStyle w:val="Paragraphedeliste"/>
        <w:numPr>
          <w:ilvl w:val="1"/>
          <w:numId w:val="7"/>
        </w:numPr>
        <w:kinsoku w:val="0"/>
        <w:overflowPunct w:val="0"/>
        <w:spacing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 xml:space="preserve">Asnières : le CLS pluriannuel d’Asnières a été présenté lors de la CT du 08/11/2013 et a été signé le 25/02/2014. Le CLS est mis en œuvre et a permis le développement de nouveaux partenariats (tels que la convention de partenariat signé entre la ville et l’hôpital </w:t>
      </w:r>
      <w:r w:rsidR="002034A3" w:rsidRPr="0050677A">
        <w:rPr>
          <w:rFonts w:ascii="Arial" w:eastAsiaTheme="minorEastAsia" w:hAnsi="Arial" w:cs="Arial"/>
          <w:color w:val="000000" w:themeColor="text1"/>
          <w:kern w:val="24"/>
          <w:sz w:val="20"/>
          <w:szCs w:val="20"/>
        </w:rPr>
        <w:t>L</w:t>
      </w:r>
      <w:r w:rsidR="002034A3">
        <w:rPr>
          <w:rFonts w:ascii="Arial" w:eastAsiaTheme="minorEastAsia" w:hAnsi="Arial" w:cs="Arial"/>
          <w:color w:val="000000" w:themeColor="text1"/>
          <w:kern w:val="24"/>
          <w:sz w:val="20"/>
          <w:szCs w:val="20"/>
        </w:rPr>
        <w:t>ouis</w:t>
      </w:r>
      <w:r w:rsidR="002034A3" w:rsidRPr="0050677A">
        <w:rPr>
          <w:rFonts w:ascii="Arial" w:eastAsiaTheme="minorEastAsia" w:hAnsi="Arial" w:cs="Arial"/>
          <w:color w:val="000000" w:themeColor="text1"/>
          <w:kern w:val="24"/>
          <w:sz w:val="20"/>
          <w:szCs w:val="20"/>
        </w:rPr>
        <w:t xml:space="preserve"> Mourier</w:t>
      </w:r>
      <w:r w:rsidRPr="0050677A">
        <w:rPr>
          <w:rFonts w:ascii="Arial" w:eastAsiaTheme="minorEastAsia" w:hAnsi="Arial" w:cs="Arial"/>
          <w:color w:val="000000" w:themeColor="text1"/>
          <w:kern w:val="24"/>
          <w:sz w:val="20"/>
          <w:szCs w:val="20"/>
        </w:rPr>
        <w:t xml:space="preserve"> pour une consultation avancée)</w:t>
      </w:r>
    </w:p>
    <w:p w:rsidR="0050677A" w:rsidRPr="0050677A" w:rsidRDefault="0050677A" w:rsidP="0050677A">
      <w:pPr>
        <w:pStyle w:val="Paragraphedeliste"/>
        <w:numPr>
          <w:ilvl w:val="1"/>
          <w:numId w:val="7"/>
        </w:numPr>
        <w:kinsoku w:val="0"/>
        <w:overflowPunct w:val="0"/>
        <w:spacing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Nanterre : le CLS pluriannuel de Nanterre a été le 1</w:t>
      </w:r>
      <w:r w:rsidRPr="0050677A">
        <w:rPr>
          <w:rFonts w:ascii="Arial" w:eastAsiaTheme="minorEastAsia" w:hAnsi="Arial" w:cs="Arial"/>
          <w:color w:val="000000" w:themeColor="text1"/>
          <w:kern w:val="24"/>
          <w:position w:val="6"/>
          <w:sz w:val="20"/>
          <w:szCs w:val="20"/>
          <w:vertAlign w:val="superscript"/>
        </w:rPr>
        <w:t>er</w:t>
      </w:r>
      <w:r w:rsidRPr="0050677A">
        <w:rPr>
          <w:rFonts w:ascii="Arial" w:eastAsiaTheme="minorEastAsia" w:hAnsi="Arial" w:cs="Arial"/>
          <w:color w:val="000000" w:themeColor="text1"/>
          <w:kern w:val="24"/>
          <w:sz w:val="20"/>
          <w:szCs w:val="20"/>
        </w:rPr>
        <w:t xml:space="preserve"> CLS pluriannuel du département signé. Un avenant est actuellement en cours de préparation afin </w:t>
      </w:r>
    </w:p>
    <w:p w:rsidR="0050677A" w:rsidRPr="0050677A" w:rsidRDefault="0050677A" w:rsidP="0050677A">
      <w:pPr>
        <w:pStyle w:val="Paragraphedeliste"/>
        <w:numPr>
          <w:ilvl w:val="2"/>
          <w:numId w:val="7"/>
        </w:numPr>
        <w:kinsoku w:val="0"/>
        <w:overflowPunct w:val="0"/>
        <w:spacing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 xml:space="preserve">de compléter les fiches actions existantes (notamment sur l’évaluation) </w:t>
      </w:r>
    </w:p>
    <w:p w:rsidR="0050677A" w:rsidRPr="0050677A" w:rsidRDefault="0050677A" w:rsidP="0050677A">
      <w:pPr>
        <w:pStyle w:val="Paragraphedeliste"/>
        <w:numPr>
          <w:ilvl w:val="2"/>
          <w:numId w:val="7"/>
        </w:numPr>
        <w:kinsoku w:val="0"/>
        <w:overflowPunct w:val="0"/>
        <w:spacing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lastRenderedPageBreak/>
        <w:t xml:space="preserve">d’en intégrer de nouvelles (violences faites aux femmes, EIS, santé environnementale et notamment lutte contre l’habitat indigne)    </w:t>
      </w:r>
    </w:p>
    <w:p w:rsidR="0050677A" w:rsidRPr="0050677A" w:rsidRDefault="0050677A" w:rsidP="0050677A">
      <w:pPr>
        <w:pStyle w:val="Paragraphedeliste"/>
        <w:numPr>
          <w:ilvl w:val="1"/>
          <w:numId w:val="7"/>
        </w:numPr>
        <w:kinsoku w:val="0"/>
        <w:overflowPunct w:val="0"/>
        <w:spacing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Rueil : signé le 26/10/2012. Le CLS est mise en œuvre. Les projets inscrits se réalisent et notamment l’ouverture de la Maison de l’Autonomie et l’installation du CLSM</w:t>
      </w:r>
    </w:p>
    <w:p w:rsidR="0050677A" w:rsidRPr="0050677A" w:rsidRDefault="0050677A" w:rsidP="0050677A">
      <w:pPr>
        <w:pStyle w:val="NormalWeb"/>
        <w:kinsoku w:val="0"/>
        <w:overflowPunct w:val="0"/>
        <w:spacing w:before="0" w:beforeAutospacing="0" w:after="0" w:afterAutospacing="0" w:line="280" w:lineRule="atLeast"/>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ab/>
      </w:r>
      <w:r w:rsidRPr="0050677A">
        <w:rPr>
          <w:rFonts w:ascii="Arial" w:eastAsiaTheme="minorEastAsia" w:hAnsi="Arial" w:cs="Arial"/>
          <w:color w:val="000000" w:themeColor="text1"/>
          <w:kern w:val="24"/>
          <w:sz w:val="20"/>
          <w:szCs w:val="20"/>
        </w:rPr>
        <w:tab/>
      </w:r>
    </w:p>
    <w:p w:rsidR="0050677A" w:rsidRPr="0050677A" w:rsidRDefault="0050677A" w:rsidP="0050677A">
      <w:pPr>
        <w:pStyle w:val="Paragraphedeliste"/>
        <w:numPr>
          <w:ilvl w:val="0"/>
          <w:numId w:val="8"/>
        </w:numPr>
        <w:kinsoku w:val="0"/>
        <w:overflowPunct w:val="0"/>
        <w:spacing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 xml:space="preserve">5 communes ont signé un CLS de préfiguration et travaillent à l’élaboration de leur CLS pluriannuel </w:t>
      </w:r>
    </w:p>
    <w:p w:rsidR="0050677A" w:rsidRPr="0050677A" w:rsidRDefault="0050677A" w:rsidP="0050677A">
      <w:pPr>
        <w:pStyle w:val="Paragraphedeliste"/>
        <w:numPr>
          <w:ilvl w:val="1"/>
          <w:numId w:val="8"/>
        </w:numPr>
        <w:kinsoku w:val="0"/>
        <w:overflowPunct w:val="0"/>
        <w:spacing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Bagneux et Colombes ont mis à jour leur diagnostic local de santé et rédigent actuellement leur programme d’actions en lien avec leurs partenaires. La signature des CLS pluriannuels est prévue en fin d’année</w:t>
      </w:r>
    </w:p>
    <w:p w:rsidR="0050677A" w:rsidRPr="0050677A" w:rsidRDefault="0050677A" w:rsidP="0050677A">
      <w:pPr>
        <w:pStyle w:val="Paragraphedeliste"/>
        <w:numPr>
          <w:ilvl w:val="1"/>
          <w:numId w:val="8"/>
        </w:numPr>
        <w:kinsoku w:val="0"/>
        <w:overflowPunct w:val="0"/>
        <w:spacing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Clichy poursuit le travail d’élaboration du CLS pluriannuel mais la signature du CLS pluriannuel pourrait être différée en raison du contexte hospitalier</w:t>
      </w:r>
    </w:p>
    <w:p w:rsidR="0050677A" w:rsidRPr="0050677A" w:rsidRDefault="0050677A" w:rsidP="0050677A">
      <w:pPr>
        <w:pStyle w:val="Paragraphedeliste"/>
        <w:numPr>
          <w:ilvl w:val="0"/>
          <w:numId w:val="8"/>
        </w:numPr>
        <w:kinsoku w:val="0"/>
        <w:overflowPunct w:val="0"/>
        <w:spacing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Gennevilliers et Villeneuve-la-Garenne poursuivent le travail d’élaboration partenariale du CLS pluriannuel qui pourrait être signé fin 2014 / début 2015</w:t>
      </w:r>
    </w:p>
    <w:p w:rsidR="0050677A" w:rsidRPr="0050677A" w:rsidRDefault="0050677A" w:rsidP="0050677A">
      <w:pPr>
        <w:pStyle w:val="NormalWeb"/>
        <w:kinsoku w:val="0"/>
        <w:overflowPunct w:val="0"/>
        <w:spacing w:before="0" w:beforeAutospacing="0" w:after="0" w:afterAutospacing="0"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A ce jour, l’Agence n’a pas identifié de nouvelle commune pour contractualiser</w:t>
      </w:r>
      <w:r>
        <w:rPr>
          <w:rFonts w:ascii="Arial" w:eastAsiaTheme="minorEastAsia" w:hAnsi="Arial" w:cs="Arial"/>
          <w:color w:val="000000" w:themeColor="text1"/>
          <w:kern w:val="24"/>
          <w:sz w:val="20"/>
          <w:szCs w:val="20"/>
        </w:rPr>
        <w:t>.</w:t>
      </w:r>
    </w:p>
    <w:p w:rsidR="0050677A" w:rsidRPr="0050677A" w:rsidRDefault="0050677A" w:rsidP="0050677A">
      <w:pPr>
        <w:kinsoku w:val="0"/>
        <w:overflowPunct w:val="0"/>
        <w:spacing w:after="0" w:line="280" w:lineRule="atLeast"/>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kern w:val="24"/>
          <w:sz w:val="20"/>
          <w:szCs w:val="20"/>
          <w:lang w:eastAsia="fr-FR"/>
        </w:rPr>
        <w:t>Lors du lancement de la démarche, l’Agence avait identifié les communes et la Préfecture pour signer les CLS à ses côtés.</w:t>
      </w:r>
    </w:p>
    <w:p w:rsidR="0050677A" w:rsidRPr="0050677A" w:rsidRDefault="0050677A" w:rsidP="0050677A">
      <w:pPr>
        <w:kinsoku w:val="0"/>
        <w:overflowPunct w:val="0"/>
        <w:spacing w:after="0" w:line="280" w:lineRule="atLeast"/>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kern w:val="24"/>
          <w:sz w:val="20"/>
          <w:szCs w:val="20"/>
          <w:lang w:eastAsia="fr-FR"/>
        </w:rPr>
        <w:t>L’Assurance Maladie était alors identifiée comme un des partenaires incontournables dans la mise en œuvre des contrats.</w:t>
      </w:r>
    </w:p>
    <w:p w:rsidR="0050677A" w:rsidRPr="0050677A" w:rsidRDefault="0050677A" w:rsidP="0050677A">
      <w:pPr>
        <w:kinsoku w:val="0"/>
        <w:overflowPunct w:val="0"/>
        <w:spacing w:after="0" w:line="280" w:lineRule="atLeast"/>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kern w:val="24"/>
          <w:sz w:val="20"/>
          <w:szCs w:val="20"/>
          <w:lang w:eastAsia="fr-FR"/>
        </w:rPr>
        <w:t xml:space="preserve">L’agence a donc proposé en janvier 2014 aux CPAM de devenir signataires des CLS, en accord avec les communes concernées. </w:t>
      </w:r>
    </w:p>
    <w:p w:rsidR="0050677A" w:rsidRPr="0050677A" w:rsidRDefault="0050677A" w:rsidP="0050677A">
      <w:pPr>
        <w:kinsoku w:val="0"/>
        <w:overflowPunct w:val="0"/>
        <w:spacing w:after="0" w:line="280" w:lineRule="atLeast"/>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kern w:val="24"/>
          <w:sz w:val="20"/>
          <w:szCs w:val="20"/>
          <w:lang w:eastAsia="fr-FR"/>
        </w:rPr>
        <w:t xml:space="preserve">Le Directeur de la CPAM des Hauts-de-Seine a manifesté son intérêt pour cette démarche et la DT a adressé courant avril 2014 un courrier aux communes engagées dans l’élaboration de leur CLS afin de proposer d’associer la CPAM. </w:t>
      </w:r>
    </w:p>
    <w:p w:rsidR="0050677A" w:rsidRPr="0050677A" w:rsidRDefault="0050677A" w:rsidP="0050677A">
      <w:pPr>
        <w:kinsoku w:val="0"/>
        <w:overflowPunct w:val="0"/>
        <w:spacing w:after="0" w:line="280" w:lineRule="atLeast"/>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kern w:val="24"/>
          <w:sz w:val="20"/>
          <w:szCs w:val="20"/>
          <w:lang w:eastAsia="fr-FR"/>
        </w:rPr>
        <w:t xml:space="preserve">Depuis, la CPAM s’associe progressivement à l’élaboration des CLS en cours d’écriture. </w:t>
      </w:r>
    </w:p>
    <w:p w:rsidR="0050677A" w:rsidRDefault="0050677A" w:rsidP="00C86077">
      <w:pPr>
        <w:pStyle w:val="NormalWeb"/>
        <w:kinsoku w:val="0"/>
        <w:overflowPunct w:val="0"/>
        <w:spacing w:before="0" w:beforeAutospacing="0" w:after="0" w:afterAutospacing="0" w:line="280" w:lineRule="atLeast"/>
        <w:jc w:val="both"/>
        <w:textAlignment w:val="baseline"/>
        <w:rPr>
          <w:rFonts w:ascii="Arial" w:eastAsiaTheme="minorEastAsia" w:hAnsi="Arial" w:cs="Arial"/>
          <w:color w:val="000000" w:themeColor="text1"/>
          <w:kern w:val="24"/>
          <w:sz w:val="20"/>
          <w:szCs w:val="20"/>
        </w:rPr>
      </w:pPr>
    </w:p>
    <w:p w:rsidR="0050677A" w:rsidRPr="0050677A" w:rsidRDefault="0050677A" w:rsidP="00C86077">
      <w:pPr>
        <w:pStyle w:val="NormalWeb"/>
        <w:kinsoku w:val="0"/>
        <w:overflowPunct w:val="0"/>
        <w:spacing w:before="0" w:beforeAutospacing="0" w:after="0" w:afterAutospacing="0"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En 2012, une concertation a été lancée par le ministre délégué à la Ville (François Lamy à l’époque) afin de redéfinir les contours de la politique de la ville. L’objectif de la réforme est de concentrer les efforts de l’Etat sur les quartiers en grandes difficultés.</w:t>
      </w:r>
    </w:p>
    <w:p w:rsidR="0050677A" w:rsidRPr="0014134D" w:rsidRDefault="0050677A" w:rsidP="00C86077">
      <w:pPr>
        <w:pStyle w:val="NormalWeb"/>
        <w:kinsoku w:val="0"/>
        <w:overflowPunct w:val="0"/>
        <w:spacing w:before="0" w:beforeAutospacing="0" w:after="0" w:afterAutospacing="0"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 xml:space="preserve">Le 19 avril 2013, le ministre délégué à la Ville et la ministre des Affaires sociales et de la Santé, ont signé, au Centre Municipal de Santé de Gennevilliers, une convention d'objectifs triennale pour les quartiers. Cette convention se décline autour de </w:t>
      </w:r>
      <w:r w:rsidRPr="0050677A">
        <w:rPr>
          <w:rFonts w:ascii="Arial" w:eastAsiaTheme="minorEastAsia" w:hAnsi="Arial" w:cs="Arial"/>
          <w:b/>
          <w:bCs/>
          <w:color w:val="000000" w:themeColor="text1"/>
          <w:kern w:val="24"/>
          <w:sz w:val="20"/>
          <w:szCs w:val="20"/>
        </w:rPr>
        <w:t xml:space="preserve">trois axes </w:t>
      </w:r>
      <w:r w:rsidRPr="0050677A">
        <w:rPr>
          <w:rFonts w:ascii="Arial" w:eastAsiaTheme="minorEastAsia" w:hAnsi="Arial" w:cs="Arial"/>
          <w:color w:val="000000" w:themeColor="text1"/>
          <w:kern w:val="24"/>
          <w:sz w:val="20"/>
          <w:szCs w:val="20"/>
        </w:rPr>
        <w:t xml:space="preserve">: </w:t>
      </w:r>
      <w:r w:rsidRPr="0014134D">
        <w:rPr>
          <w:rFonts w:ascii="Arial" w:eastAsiaTheme="minorEastAsia" w:hAnsi="Arial" w:cs="Arial"/>
          <w:color w:val="000000" w:themeColor="text1"/>
          <w:kern w:val="24"/>
          <w:sz w:val="20"/>
          <w:szCs w:val="20"/>
        </w:rPr>
        <w:t>l’accès aux droits sanitaires et sociaux, la santé et la cohésion sociale</w:t>
      </w:r>
    </w:p>
    <w:p w:rsidR="0050677A" w:rsidRPr="0050677A" w:rsidRDefault="0050677A" w:rsidP="00C86077">
      <w:pPr>
        <w:pStyle w:val="NormalWeb"/>
        <w:kinsoku w:val="0"/>
        <w:overflowPunct w:val="0"/>
        <w:spacing w:before="0" w:beforeAutospacing="0" w:after="0" w:afterAutospacing="0"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 xml:space="preserve">Le 17 juin 2014, la ministre déléguée à la ville (Najat </w:t>
      </w:r>
      <w:proofErr w:type="spellStart"/>
      <w:r w:rsidRPr="0050677A">
        <w:rPr>
          <w:rFonts w:ascii="Arial" w:eastAsiaTheme="minorEastAsia" w:hAnsi="Arial" w:cs="Arial"/>
          <w:color w:val="000000" w:themeColor="text1"/>
          <w:kern w:val="24"/>
          <w:sz w:val="20"/>
          <w:szCs w:val="20"/>
        </w:rPr>
        <w:t>Vallaud-Belkacem</w:t>
      </w:r>
      <w:proofErr w:type="spellEnd"/>
      <w:r w:rsidRPr="0050677A">
        <w:rPr>
          <w:rFonts w:ascii="Arial" w:eastAsiaTheme="minorEastAsia" w:hAnsi="Arial" w:cs="Arial"/>
          <w:color w:val="000000" w:themeColor="text1"/>
          <w:kern w:val="24"/>
          <w:sz w:val="20"/>
          <w:szCs w:val="20"/>
        </w:rPr>
        <w:t xml:space="preserve">) annonçait la liste des communes maintenues en géographie prioritaire, celles qui en sortent et celles qui y entrent. </w:t>
      </w:r>
    </w:p>
    <w:p w:rsidR="0050677A" w:rsidRPr="0050677A" w:rsidRDefault="0050677A" w:rsidP="0050677A">
      <w:pPr>
        <w:pStyle w:val="NormalWeb"/>
        <w:kinsoku w:val="0"/>
        <w:overflowPunct w:val="0"/>
        <w:spacing w:before="0" w:beforeAutospacing="0" w:after="0" w:afterAutospacing="0" w:line="280" w:lineRule="atLeast"/>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 xml:space="preserve">Dans les Hauts-de-Seine : </w:t>
      </w:r>
    </w:p>
    <w:p w:rsidR="0050677A" w:rsidRPr="0050677A" w:rsidRDefault="0050677A" w:rsidP="0050677A">
      <w:pPr>
        <w:pStyle w:val="Paragraphedeliste"/>
        <w:numPr>
          <w:ilvl w:val="1"/>
          <w:numId w:val="9"/>
        </w:numPr>
        <w:kinsoku w:val="0"/>
        <w:overflowPunct w:val="0"/>
        <w:spacing w:line="280" w:lineRule="atLeast"/>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9 communes restent en géographie prioritaire et 7 en sortent (aucune n’y entre)</w:t>
      </w:r>
    </w:p>
    <w:p w:rsidR="0050677A" w:rsidRPr="0050677A" w:rsidRDefault="0050677A" w:rsidP="0050677A">
      <w:pPr>
        <w:pStyle w:val="Paragraphedeliste"/>
        <w:numPr>
          <w:ilvl w:val="1"/>
          <w:numId w:val="9"/>
        </w:numPr>
        <w:kinsoku w:val="0"/>
        <w:overflowPunct w:val="0"/>
        <w:spacing w:line="280" w:lineRule="atLeast"/>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 xml:space="preserve">parmi les communes qui restent, certaines voient leur nombre de quartiers prioritaires diminué et/ou leurs périmètres modifiés. Des négociations sur la définition des contours exacts des quartiers sont en cours entre la Préfecture et les communes concernées. Le périmètre des quartiers sera publié dans un décret courant d’octobre. </w:t>
      </w:r>
    </w:p>
    <w:p w:rsidR="0050677A" w:rsidRPr="0050677A" w:rsidRDefault="0050677A" w:rsidP="0050677A">
      <w:pPr>
        <w:pStyle w:val="NormalWeb"/>
        <w:kinsoku w:val="0"/>
        <w:overflowPunct w:val="0"/>
        <w:spacing w:before="0" w:beforeAutospacing="0" w:after="0" w:afterAutospacing="0" w:line="280" w:lineRule="atLeast"/>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 xml:space="preserve">Toutes ces villes feront l’objet d’un contrat  pour la période 2015-2020 (contrat de ville pour les communes restantes ou contrat de veille active pour les communes sortantes) composé de </w:t>
      </w:r>
      <w:r w:rsidRPr="0014134D">
        <w:rPr>
          <w:rFonts w:ascii="Arial" w:eastAsiaTheme="minorEastAsia" w:hAnsi="Arial" w:cs="Arial"/>
          <w:bCs/>
          <w:color w:val="000000" w:themeColor="text1"/>
          <w:kern w:val="24"/>
          <w:sz w:val="20"/>
          <w:szCs w:val="20"/>
        </w:rPr>
        <w:t>3 piliers</w:t>
      </w:r>
      <w:r w:rsidRPr="0014134D">
        <w:rPr>
          <w:rFonts w:ascii="Arial" w:eastAsiaTheme="minorEastAsia" w:hAnsi="Arial" w:cs="Arial"/>
          <w:color w:val="000000" w:themeColor="text1"/>
          <w:kern w:val="24"/>
          <w:sz w:val="20"/>
          <w:szCs w:val="20"/>
        </w:rPr>
        <w:t xml:space="preserve"> :</w:t>
      </w:r>
    </w:p>
    <w:p w:rsidR="0050677A" w:rsidRPr="0014134D" w:rsidRDefault="0050677A" w:rsidP="0050677A">
      <w:pPr>
        <w:pStyle w:val="Paragraphedeliste"/>
        <w:numPr>
          <w:ilvl w:val="1"/>
          <w:numId w:val="10"/>
        </w:numPr>
        <w:kinsoku w:val="0"/>
        <w:overflowPunct w:val="0"/>
        <w:spacing w:line="280" w:lineRule="atLeast"/>
        <w:textAlignment w:val="baseline"/>
        <w:rPr>
          <w:rFonts w:ascii="Arial" w:hAnsi="Arial" w:cs="Arial"/>
          <w:sz w:val="20"/>
          <w:szCs w:val="20"/>
        </w:rPr>
      </w:pPr>
      <w:r w:rsidRPr="0014134D">
        <w:rPr>
          <w:rFonts w:ascii="Arial" w:eastAsiaTheme="minorEastAsia" w:hAnsi="Arial" w:cs="Arial"/>
          <w:color w:val="000000" w:themeColor="text1"/>
          <w:kern w:val="24"/>
          <w:sz w:val="20"/>
          <w:szCs w:val="20"/>
        </w:rPr>
        <w:t>« </w:t>
      </w:r>
      <w:r w:rsidRPr="0014134D">
        <w:rPr>
          <w:rFonts w:ascii="Arial" w:eastAsiaTheme="minorEastAsia" w:hAnsi="Arial" w:cs="Arial"/>
          <w:bCs/>
          <w:color w:val="000000" w:themeColor="text1"/>
          <w:kern w:val="24"/>
          <w:sz w:val="20"/>
          <w:szCs w:val="20"/>
        </w:rPr>
        <w:t>cohésion sociale</w:t>
      </w:r>
      <w:r w:rsidRPr="0014134D">
        <w:rPr>
          <w:rFonts w:ascii="Arial" w:eastAsiaTheme="minorEastAsia" w:hAnsi="Arial" w:cs="Arial"/>
          <w:color w:val="000000" w:themeColor="text1"/>
          <w:kern w:val="24"/>
          <w:sz w:val="20"/>
          <w:szCs w:val="20"/>
        </w:rPr>
        <w:t> »</w:t>
      </w:r>
    </w:p>
    <w:p w:rsidR="0050677A" w:rsidRPr="0014134D" w:rsidRDefault="0050677A" w:rsidP="0050677A">
      <w:pPr>
        <w:pStyle w:val="Paragraphedeliste"/>
        <w:numPr>
          <w:ilvl w:val="1"/>
          <w:numId w:val="10"/>
        </w:numPr>
        <w:kinsoku w:val="0"/>
        <w:overflowPunct w:val="0"/>
        <w:spacing w:line="280" w:lineRule="atLeast"/>
        <w:textAlignment w:val="baseline"/>
        <w:rPr>
          <w:rFonts w:ascii="Arial" w:hAnsi="Arial" w:cs="Arial"/>
          <w:sz w:val="20"/>
          <w:szCs w:val="20"/>
        </w:rPr>
      </w:pPr>
      <w:r w:rsidRPr="0014134D">
        <w:rPr>
          <w:rFonts w:ascii="Arial" w:eastAsiaTheme="minorEastAsia" w:hAnsi="Arial" w:cs="Arial"/>
          <w:color w:val="000000" w:themeColor="text1"/>
          <w:kern w:val="24"/>
          <w:sz w:val="20"/>
          <w:szCs w:val="20"/>
        </w:rPr>
        <w:t>« </w:t>
      </w:r>
      <w:r w:rsidRPr="0014134D">
        <w:rPr>
          <w:rFonts w:ascii="Arial" w:eastAsiaTheme="minorEastAsia" w:hAnsi="Arial" w:cs="Arial"/>
          <w:bCs/>
          <w:color w:val="000000" w:themeColor="text1"/>
          <w:kern w:val="24"/>
          <w:sz w:val="20"/>
          <w:szCs w:val="20"/>
        </w:rPr>
        <w:t>cadre de vie et renouvellement urbain</w:t>
      </w:r>
      <w:r w:rsidRPr="0014134D">
        <w:rPr>
          <w:rFonts w:ascii="Arial" w:eastAsiaTheme="minorEastAsia" w:hAnsi="Arial" w:cs="Arial"/>
          <w:color w:val="000000" w:themeColor="text1"/>
          <w:kern w:val="24"/>
          <w:sz w:val="20"/>
          <w:szCs w:val="20"/>
        </w:rPr>
        <w:t> »</w:t>
      </w:r>
    </w:p>
    <w:p w:rsidR="0050677A" w:rsidRPr="0014134D" w:rsidRDefault="0050677A" w:rsidP="0050677A">
      <w:pPr>
        <w:pStyle w:val="Paragraphedeliste"/>
        <w:numPr>
          <w:ilvl w:val="1"/>
          <w:numId w:val="10"/>
        </w:numPr>
        <w:kinsoku w:val="0"/>
        <w:overflowPunct w:val="0"/>
        <w:spacing w:line="280" w:lineRule="atLeast"/>
        <w:textAlignment w:val="baseline"/>
        <w:rPr>
          <w:rFonts w:ascii="Arial" w:hAnsi="Arial" w:cs="Arial"/>
          <w:sz w:val="20"/>
          <w:szCs w:val="20"/>
        </w:rPr>
      </w:pPr>
      <w:r w:rsidRPr="0014134D">
        <w:rPr>
          <w:rFonts w:ascii="Arial" w:eastAsiaTheme="minorEastAsia" w:hAnsi="Arial" w:cs="Arial"/>
          <w:color w:val="000000" w:themeColor="text1"/>
          <w:kern w:val="24"/>
          <w:sz w:val="20"/>
          <w:szCs w:val="20"/>
        </w:rPr>
        <w:t>« </w:t>
      </w:r>
      <w:r w:rsidRPr="0014134D">
        <w:rPr>
          <w:rFonts w:ascii="Arial" w:eastAsiaTheme="minorEastAsia" w:hAnsi="Arial" w:cs="Arial"/>
          <w:bCs/>
          <w:color w:val="000000" w:themeColor="text1"/>
          <w:kern w:val="24"/>
          <w:sz w:val="20"/>
          <w:szCs w:val="20"/>
        </w:rPr>
        <w:t>développement de l’activité économique et de l’emploi</w:t>
      </w:r>
      <w:r w:rsidRPr="0014134D">
        <w:rPr>
          <w:rFonts w:ascii="Arial" w:eastAsiaTheme="minorEastAsia" w:hAnsi="Arial" w:cs="Arial"/>
          <w:color w:val="000000" w:themeColor="text1"/>
          <w:kern w:val="24"/>
          <w:sz w:val="20"/>
          <w:szCs w:val="20"/>
        </w:rPr>
        <w:t> »</w:t>
      </w:r>
      <w:r w:rsidRPr="0014134D">
        <w:rPr>
          <w:rFonts w:ascii="Arial" w:eastAsiaTheme="minorEastAsia" w:hAnsi="Arial" w:cs="Arial"/>
          <w:color w:val="000000" w:themeColor="text1"/>
          <w:kern w:val="24"/>
          <w:sz w:val="20"/>
          <w:szCs w:val="20"/>
        </w:rPr>
        <w:tab/>
      </w:r>
    </w:p>
    <w:p w:rsidR="0050677A" w:rsidRPr="0050677A" w:rsidRDefault="0050677A" w:rsidP="0050677A">
      <w:pPr>
        <w:pStyle w:val="NormalWeb"/>
        <w:kinsoku w:val="0"/>
        <w:overflowPunct w:val="0"/>
        <w:spacing w:before="0" w:beforeAutospacing="0" w:after="0" w:afterAutospacing="0" w:line="280" w:lineRule="atLeast"/>
        <w:ind w:left="720"/>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tab/>
      </w:r>
    </w:p>
    <w:p w:rsidR="0050677A" w:rsidRPr="0050677A" w:rsidRDefault="0050677A" w:rsidP="00C86077">
      <w:pPr>
        <w:pStyle w:val="NormalWeb"/>
        <w:kinsoku w:val="0"/>
        <w:overflowPunct w:val="0"/>
        <w:spacing w:before="0" w:beforeAutospacing="0" w:after="0" w:afterAutospacing="0" w:line="280" w:lineRule="atLeast"/>
        <w:jc w:val="both"/>
        <w:textAlignment w:val="baseline"/>
        <w:rPr>
          <w:rFonts w:ascii="Arial" w:hAnsi="Arial" w:cs="Arial"/>
          <w:sz w:val="20"/>
          <w:szCs w:val="20"/>
        </w:rPr>
      </w:pPr>
      <w:r w:rsidRPr="0050677A">
        <w:rPr>
          <w:rFonts w:ascii="Arial" w:eastAsiaTheme="minorEastAsia" w:hAnsi="Arial" w:cs="Arial"/>
          <w:color w:val="000000" w:themeColor="text1"/>
          <w:kern w:val="24"/>
          <w:sz w:val="20"/>
          <w:szCs w:val="20"/>
        </w:rPr>
        <w:lastRenderedPageBreak/>
        <w:t xml:space="preserve">Le contrat reposera sur un diagnostic qui permettra d’identifier les thématiques prioritaires. Lorsqu’il existe, le CLS pourra constituer le volet « santé » du contrat, si cette thématique a été identifiée comme prioritaire. </w:t>
      </w:r>
    </w:p>
    <w:p w:rsidR="0050677A" w:rsidRDefault="0050677A" w:rsidP="0050677A">
      <w:pPr>
        <w:kinsoku w:val="0"/>
        <w:overflowPunct w:val="0"/>
        <w:spacing w:after="0" w:line="280" w:lineRule="atLeast"/>
        <w:textAlignment w:val="baseline"/>
        <w:rPr>
          <w:rFonts w:ascii="Arial" w:eastAsiaTheme="minorEastAsia" w:hAnsi="Arial" w:cs="Arial"/>
          <w:color w:val="000000" w:themeColor="text1"/>
          <w:kern w:val="24"/>
          <w:sz w:val="20"/>
          <w:szCs w:val="20"/>
          <w:lang w:eastAsia="fr-FR"/>
        </w:rPr>
      </w:pPr>
    </w:p>
    <w:p w:rsidR="0050677A" w:rsidRPr="0050677A" w:rsidRDefault="0050677A" w:rsidP="00C86077">
      <w:pPr>
        <w:kinsoku w:val="0"/>
        <w:overflowPunct w:val="0"/>
        <w:spacing w:after="0" w:line="280" w:lineRule="atLeast"/>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kern w:val="24"/>
          <w:sz w:val="20"/>
          <w:szCs w:val="20"/>
          <w:lang w:eastAsia="fr-FR"/>
        </w:rPr>
        <w:t>Un point sur l’évaluation des CLS vous avait été présenté lors de Conférence de territoire du 08/11/2013.</w:t>
      </w:r>
    </w:p>
    <w:p w:rsidR="0050677A" w:rsidRPr="0050677A" w:rsidRDefault="0050677A" w:rsidP="00C86077">
      <w:pPr>
        <w:kinsoku w:val="0"/>
        <w:overflowPunct w:val="0"/>
        <w:spacing w:after="0" w:line="280" w:lineRule="atLeast"/>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kern w:val="24"/>
          <w:sz w:val="20"/>
          <w:szCs w:val="20"/>
          <w:lang w:eastAsia="fr-FR"/>
        </w:rPr>
        <w:t xml:space="preserve">Pour mémoire, plusieurs </w:t>
      </w:r>
      <w:r>
        <w:rPr>
          <w:rFonts w:ascii="Arial" w:eastAsiaTheme="minorEastAsia" w:hAnsi="Arial" w:cs="Arial"/>
          <w:color w:val="000000" w:themeColor="text1"/>
          <w:kern w:val="24"/>
          <w:sz w:val="20"/>
          <w:szCs w:val="20"/>
          <w:lang w:eastAsia="fr-FR"/>
        </w:rPr>
        <w:t>types d’évaluation sont conduit</w:t>
      </w:r>
      <w:r w:rsidRPr="0050677A">
        <w:rPr>
          <w:rFonts w:ascii="Arial" w:eastAsiaTheme="minorEastAsia" w:hAnsi="Arial" w:cs="Arial"/>
          <w:color w:val="000000" w:themeColor="text1"/>
          <w:kern w:val="24"/>
          <w:sz w:val="20"/>
          <w:szCs w:val="20"/>
          <w:lang w:eastAsia="fr-FR"/>
        </w:rPr>
        <w:t xml:space="preserve">s : </w:t>
      </w:r>
    </w:p>
    <w:p w:rsidR="0050677A" w:rsidRPr="0050677A" w:rsidRDefault="0050677A" w:rsidP="00C86077">
      <w:pPr>
        <w:numPr>
          <w:ilvl w:val="0"/>
          <w:numId w:val="11"/>
        </w:numPr>
        <w:kinsoku w:val="0"/>
        <w:overflowPunct w:val="0"/>
        <w:spacing w:after="0" w:line="280" w:lineRule="atLeast"/>
        <w:ind w:left="994"/>
        <w:contextualSpacing/>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kern w:val="24"/>
          <w:sz w:val="20"/>
          <w:szCs w:val="20"/>
          <w:lang w:eastAsia="fr-FR"/>
        </w:rPr>
        <w:t>une évaluation interne de chacune des actions inscrites dans les CLS, selon des indicateurs précisés dans les fiches actions</w:t>
      </w:r>
    </w:p>
    <w:p w:rsidR="0050677A" w:rsidRPr="0050677A" w:rsidRDefault="0050677A" w:rsidP="00C86077">
      <w:pPr>
        <w:numPr>
          <w:ilvl w:val="0"/>
          <w:numId w:val="11"/>
        </w:numPr>
        <w:kinsoku w:val="0"/>
        <w:overflowPunct w:val="0"/>
        <w:spacing w:after="0" w:line="280" w:lineRule="atLeast"/>
        <w:ind w:left="994"/>
        <w:contextualSpacing/>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kern w:val="24"/>
          <w:sz w:val="20"/>
          <w:szCs w:val="20"/>
          <w:lang w:eastAsia="fr-FR"/>
        </w:rPr>
        <w:t>une évaluation interne du processus des CLS, en collaboration avec l'équipe universitaire de Paris XIII menée durant l’été 2012</w:t>
      </w:r>
    </w:p>
    <w:p w:rsidR="0050677A" w:rsidRPr="0050677A" w:rsidRDefault="0050677A" w:rsidP="00C86077">
      <w:pPr>
        <w:numPr>
          <w:ilvl w:val="0"/>
          <w:numId w:val="11"/>
        </w:numPr>
        <w:kinsoku w:val="0"/>
        <w:overflowPunct w:val="0"/>
        <w:spacing w:after="0" w:line="280" w:lineRule="atLeast"/>
        <w:ind w:left="994"/>
        <w:contextualSpacing/>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kern w:val="24"/>
          <w:sz w:val="20"/>
          <w:szCs w:val="20"/>
          <w:lang w:eastAsia="fr-FR"/>
        </w:rPr>
        <w:t>une évaluative externe sur l’impact des CLS sur les inégalités sociales et territoriales de santé, confiée à l'équipe universitaire de Paris XIII</w:t>
      </w:r>
    </w:p>
    <w:p w:rsidR="0050677A" w:rsidRPr="0050677A" w:rsidRDefault="0050677A" w:rsidP="00C86077">
      <w:pPr>
        <w:numPr>
          <w:ilvl w:val="0"/>
          <w:numId w:val="11"/>
        </w:numPr>
        <w:kinsoku w:val="0"/>
        <w:overflowPunct w:val="0"/>
        <w:spacing w:after="0" w:line="280" w:lineRule="atLeast"/>
        <w:ind w:left="994"/>
        <w:contextualSpacing/>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kern w:val="24"/>
          <w:sz w:val="20"/>
          <w:szCs w:val="20"/>
          <w:lang w:eastAsia="fr-FR"/>
        </w:rPr>
        <w:t>une évaluation externe à venir sur le processus de mise en œuvre des CLS, confiée à l’institut Renaudot</w:t>
      </w:r>
    </w:p>
    <w:p w:rsidR="0050677A" w:rsidRPr="0050677A" w:rsidRDefault="0050677A" w:rsidP="00C86077">
      <w:pPr>
        <w:kinsoku w:val="0"/>
        <w:overflowPunct w:val="0"/>
        <w:spacing w:after="0" w:line="280" w:lineRule="atLeast"/>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kern w:val="24"/>
          <w:sz w:val="20"/>
          <w:szCs w:val="20"/>
          <w:lang w:eastAsia="fr-FR"/>
        </w:rPr>
        <w:t xml:space="preserve">Nous revenons aujourd’hui sur l’évaluation externe de l’impact des CLS sur les inégalités  de santé.  </w:t>
      </w:r>
    </w:p>
    <w:p w:rsidR="0050677A" w:rsidRPr="0050677A" w:rsidRDefault="0050677A" w:rsidP="00C86077">
      <w:pPr>
        <w:numPr>
          <w:ilvl w:val="0"/>
          <w:numId w:val="12"/>
        </w:numPr>
        <w:kinsoku w:val="0"/>
        <w:overflowPunct w:val="0"/>
        <w:spacing w:after="0" w:line="280" w:lineRule="atLeast"/>
        <w:ind w:left="994"/>
        <w:contextualSpacing/>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kern w:val="24"/>
          <w:sz w:val="20"/>
          <w:szCs w:val="20"/>
          <w:lang w:eastAsia="fr-FR"/>
        </w:rPr>
        <w:t>la 1ère phase, réalisée en 2012, a consisté en l’analyse d'un échantillon de 18 CLS signés fin 2011 / début 2012, dont ceux d’Asnières, de Gennevilliers et de Nanterre pour les Hauts-de-Seine </w:t>
      </w:r>
    </w:p>
    <w:p w:rsidR="0050677A" w:rsidRPr="0050677A" w:rsidRDefault="0050677A" w:rsidP="00C86077">
      <w:pPr>
        <w:numPr>
          <w:ilvl w:val="0"/>
          <w:numId w:val="12"/>
        </w:numPr>
        <w:kinsoku w:val="0"/>
        <w:overflowPunct w:val="0"/>
        <w:spacing w:after="0" w:line="280" w:lineRule="atLeast"/>
        <w:ind w:left="994"/>
        <w:contextualSpacing/>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kern w:val="24"/>
          <w:sz w:val="20"/>
          <w:szCs w:val="20"/>
          <w:lang w:eastAsia="fr-FR"/>
        </w:rPr>
        <w:t>la 2ème phase de cette étude a débuté fin 2013. Elle a consisté en l'analyse détaillée sur site d'un nombre restreint de CLS. 7 sites ont été choisis sur la région dont 2 sur les Hauts-de-Seine : Asnières et Gennevilliers</w:t>
      </w:r>
    </w:p>
    <w:p w:rsidR="0050677A" w:rsidRPr="0050677A" w:rsidRDefault="0050677A" w:rsidP="00C86077">
      <w:pPr>
        <w:numPr>
          <w:ilvl w:val="1"/>
          <w:numId w:val="12"/>
        </w:numPr>
        <w:kinsoku w:val="0"/>
        <w:overflowPunct w:val="0"/>
        <w:spacing w:after="0" w:line="280" w:lineRule="atLeast"/>
        <w:ind w:left="2434"/>
        <w:contextualSpacing/>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kern w:val="24"/>
          <w:sz w:val="20"/>
          <w:szCs w:val="20"/>
          <w:lang w:eastAsia="fr-FR"/>
        </w:rPr>
        <w:t xml:space="preserve">les référents CLS de ces 2 communes ont été rencontrés en février 2014 </w:t>
      </w:r>
    </w:p>
    <w:p w:rsidR="0050677A" w:rsidRPr="0050677A" w:rsidRDefault="0050677A" w:rsidP="00C86077">
      <w:pPr>
        <w:numPr>
          <w:ilvl w:val="1"/>
          <w:numId w:val="12"/>
        </w:numPr>
        <w:kinsoku w:val="0"/>
        <w:overflowPunct w:val="0"/>
        <w:spacing w:after="0" w:line="280" w:lineRule="atLeast"/>
        <w:ind w:left="2434"/>
        <w:contextualSpacing/>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kern w:val="24"/>
          <w:sz w:val="20"/>
          <w:szCs w:val="20"/>
          <w:lang w:eastAsia="fr-FR"/>
        </w:rPr>
        <w:t>les acteurs municipaux et locaux impliqués dans la démarche ont été recensés et rencontrés jusqu’en juin 2014</w:t>
      </w:r>
    </w:p>
    <w:p w:rsidR="0050677A" w:rsidRPr="0050677A" w:rsidRDefault="0050677A" w:rsidP="00C86077">
      <w:pPr>
        <w:numPr>
          <w:ilvl w:val="1"/>
          <w:numId w:val="12"/>
        </w:numPr>
        <w:kinsoku w:val="0"/>
        <w:overflowPunct w:val="0"/>
        <w:spacing w:after="0" w:line="280" w:lineRule="atLeast"/>
        <w:ind w:left="2434"/>
        <w:contextualSpacing/>
        <w:jc w:val="both"/>
        <w:textAlignment w:val="baseline"/>
        <w:rPr>
          <w:rFonts w:ascii="Arial" w:eastAsia="Times New Roman" w:hAnsi="Arial" w:cs="Arial"/>
          <w:sz w:val="20"/>
          <w:szCs w:val="20"/>
          <w:lang w:eastAsia="fr-FR"/>
        </w:rPr>
      </w:pPr>
      <w:r w:rsidRPr="0050677A">
        <w:rPr>
          <w:rFonts w:ascii="Arial" w:eastAsiaTheme="minorEastAsia" w:hAnsi="Arial" w:cs="Arial"/>
          <w:color w:val="000000" w:themeColor="text1"/>
          <w:kern w:val="24"/>
          <w:sz w:val="20"/>
          <w:szCs w:val="20"/>
          <w:lang w:eastAsia="fr-FR"/>
        </w:rPr>
        <w:t xml:space="preserve">plusieurs actions du CLS ont été sélectionnées pour être étudiées plus particulièrement </w:t>
      </w:r>
    </w:p>
    <w:p w:rsidR="0050677A" w:rsidRDefault="004F6FE7" w:rsidP="00C86077">
      <w:pPr>
        <w:kinsoku w:val="0"/>
        <w:overflowPunct w:val="0"/>
        <w:spacing w:before="96" w:after="0" w:line="280" w:lineRule="atLeast"/>
        <w:jc w:val="both"/>
        <w:textAlignment w:val="baseline"/>
        <w:rPr>
          <w:rFonts w:ascii="Arial" w:eastAsiaTheme="minorEastAsia" w:hAnsi="Arial" w:cs="Arial"/>
          <w:color w:val="000000" w:themeColor="text1"/>
          <w:kern w:val="24"/>
          <w:sz w:val="20"/>
          <w:szCs w:val="20"/>
          <w:lang w:eastAsia="fr-FR"/>
        </w:rPr>
      </w:pPr>
      <w:r>
        <w:rPr>
          <w:rFonts w:ascii="Arial" w:eastAsiaTheme="minorEastAsia" w:hAnsi="Arial" w:cs="Arial"/>
          <w:color w:val="000000" w:themeColor="text1"/>
          <w:kern w:val="24"/>
          <w:sz w:val="20"/>
          <w:szCs w:val="20"/>
          <w:lang w:eastAsia="fr-FR"/>
        </w:rPr>
        <w:t>Madame</w:t>
      </w:r>
      <w:r w:rsidR="0050677A">
        <w:rPr>
          <w:rFonts w:ascii="Arial" w:eastAsiaTheme="minorEastAsia" w:hAnsi="Arial" w:cs="Arial"/>
          <w:color w:val="000000" w:themeColor="text1"/>
          <w:kern w:val="24"/>
          <w:sz w:val="20"/>
          <w:szCs w:val="20"/>
          <w:lang w:eastAsia="fr-FR"/>
        </w:rPr>
        <w:t xml:space="preserve"> </w:t>
      </w:r>
      <w:proofErr w:type="spellStart"/>
      <w:r w:rsidR="0050677A">
        <w:rPr>
          <w:rFonts w:ascii="Arial" w:eastAsiaTheme="minorEastAsia" w:hAnsi="Arial" w:cs="Arial"/>
          <w:color w:val="000000" w:themeColor="text1"/>
          <w:kern w:val="24"/>
          <w:sz w:val="20"/>
          <w:szCs w:val="20"/>
          <w:lang w:eastAsia="fr-FR"/>
        </w:rPr>
        <w:t>M</w:t>
      </w:r>
      <w:r w:rsidR="0014134D">
        <w:rPr>
          <w:rFonts w:ascii="Arial" w:eastAsiaTheme="minorEastAsia" w:hAnsi="Arial" w:cs="Arial"/>
          <w:color w:val="000000" w:themeColor="text1"/>
          <w:kern w:val="24"/>
          <w:sz w:val="20"/>
          <w:szCs w:val="20"/>
          <w:lang w:eastAsia="fr-FR"/>
        </w:rPr>
        <w:t>adrange</w:t>
      </w:r>
      <w:proofErr w:type="spellEnd"/>
      <w:r w:rsidR="0050677A">
        <w:rPr>
          <w:rFonts w:ascii="Arial" w:eastAsiaTheme="minorEastAsia" w:hAnsi="Arial" w:cs="Arial"/>
          <w:color w:val="000000" w:themeColor="text1"/>
          <w:kern w:val="24"/>
          <w:sz w:val="20"/>
          <w:szCs w:val="20"/>
          <w:lang w:eastAsia="fr-FR"/>
        </w:rPr>
        <w:t xml:space="preserve"> indique que l’Agence est</w:t>
      </w:r>
      <w:r w:rsidR="0050677A" w:rsidRPr="0050677A">
        <w:rPr>
          <w:rFonts w:ascii="Arial" w:eastAsiaTheme="minorEastAsia" w:hAnsi="Arial" w:cs="Arial"/>
          <w:color w:val="000000" w:themeColor="text1"/>
          <w:kern w:val="24"/>
          <w:sz w:val="20"/>
          <w:szCs w:val="20"/>
          <w:lang w:eastAsia="fr-FR"/>
        </w:rPr>
        <w:t xml:space="preserve"> en attente des conclusions de l’Université</w:t>
      </w:r>
      <w:r w:rsidR="00507404">
        <w:rPr>
          <w:rFonts w:ascii="Arial" w:eastAsiaTheme="minorEastAsia" w:hAnsi="Arial" w:cs="Arial"/>
          <w:color w:val="000000" w:themeColor="text1"/>
          <w:kern w:val="24"/>
          <w:sz w:val="20"/>
          <w:szCs w:val="20"/>
          <w:lang w:eastAsia="fr-FR"/>
        </w:rPr>
        <w:t>, qui pourront être transmises dès réception.</w:t>
      </w:r>
    </w:p>
    <w:p w:rsidR="00267D5E" w:rsidRPr="00C86077" w:rsidRDefault="00507404" w:rsidP="0050677A">
      <w:pPr>
        <w:kinsoku w:val="0"/>
        <w:overflowPunct w:val="0"/>
        <w:spacing w:before="96" w:after="0" w:line="280" w:lineRule="atLeast"/>
        <w:jc w:val="both"/>
        <w:textAlignment w:val="baseline"/>
        <w:rPr>
          <w:rFonts w:ascii="Arial" w:hAnsi="Arial" w:cs="Arial"/>
          <w:b/>
          <w:sz w:val="20"/>
          <w:szCs w:val="20"/>
        </w:rPr>
      </w:pPr>
      <w:r>
        <w:rPr>
          <w:rFonts w:ascii="Arial" w:eastAsiaTheme="minorEastAsia" w:hAnsi="Arial" w:cs="Arial"/>
          <w:color w:val="000000" w:themeColor="text1"/>
          <w:kern w:val="24"/>
          <w:sz w:val="20"/>
          <w:szCs w:val="20"/>
          <w:lang w:eastAsia="fr-FR"/>
        </w:rPr>
        <w:t>Madame Fourcade demande si une extraction pour les Hauts de Seine est faisable</w:t>
      </w:r>
      <w:r w:rsidR="00C86077">
        <w:rPr>
          <w:rFonts w:ascii="Arial" w:eastAsiaTheme="minorEastAsia" w:hAnsi="Arial" w:cs="Arial"/>
          <w:color w:val="000000" w:themeColor="text1"/>
          <w:kern w:val="24"/>
          <w:sz w:val="20"/>
          <w:szCs w:val="20"/>
          <w:lang w:eastAsia="fr-FR"/>
        </w:rPr>
        <w:t xml:space="preserve"> e</w:t>
      </w:r>
      <w:r w:rsidR="00C86077">
        <w:rPr>
          <w:rFonts w:ascii="Arial" w:hAnsi="Arial" w:cs="Arial"/>
          <w:sz w:val="20"/>
          <w:szCs w:val="20"/>
        </w:rPr>
        <w:t xml:space="preserve">t </w:t>
      </w:r>
      <w:r w:rsidR="0014134D">
        <w:rPr>
          <w:rFonts w:ascii="Arial" w:hAnsi="Arial" w:cs="Arial"/>
          <w:sz w:val="20"/>
          <w:szCs w:val="20"/>
        </w:rPr>
        <w:t>rappelle l’importance de ces contrats comme outil de l’animation territoriale.</w:t>
      </w:r>
    </w:p>
    <w:p w:rsidR="0014134D" w:rsidRDefault="0014134D" w:rsidP="0050677A">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 xml:space="preserve">Madame </w:t>
      </w:r>
      <w:proofErr w:type="spellStart"/>
      <w:r>
        <w:rPr>
          <w:rFonts w:ascii="Arial" w:hAnsi="Arial" w:cs="Arial"/>
          <w:sz w:val="20"/>
          <w:szCs w:val="20"/>
        </w:rPr>
        <w:t>Gelliot</w:t>
      </w:r>
      <w:proofErr w:type="spellEnd"/>
      <w:r>
        <w:rPr>
          <w:rFonts w:ascii="Arial" w:hAnsi="Arial" w:cs="Arial"/>
          <w:sz w:val="20"/>
          <w:szCs w:val="20"/>
        </w:rPr>
        <w:t xml:space="preserve"> souligne que cette démarc</w:t>
      </w:r>
      <w:r w:rsidR="00C86077">
        <w:rPr>
          <w:rFonts w:ascii="Arial" w:hAnsi="Arial" w:cs="Arial"/>
          <w:sz w:val="20"/>
          <w:szCs w:val="20"/>
        </w:rPr>
        <w:t>he de diagnostic partagé dans la</w:t>
      </w:r>
      <w:r>
        <w:rPr>
          <w:rFonts w:ascii="Arial" w:hAnsi="Arial" w:cs="Arial"/>
          <w:sz w:val="20"/>
          <w:szCs w:val="20"/>
        </w:rPr>
        <w:t>que</w:t>
      </w:r>
      <w:r w:rsidR="00C86077">
        <w:rPr>
          <w:rFonts w:ascii="Arial" w:hAnsi="Arial" w:cs="Arial"/>
          <w:sz w:val="20"/>
          <w:szCs w:val="20"/>
        </w:rPr>
        <w:t>l</w:t>
      </w:r>
      <w:r>
        <w:rPr>
          <w:rFonts w:ascii="Arial" w:hAnsi="Arial" w:cs="Arial"/>
          <w:sz w:val="20"/>
          <w:szCs w:val="20"/>
        </w:rPr>
        <w:t>l</w:t>
      </w:r>
      <w:r w:rsidR="00C86077">
        <w:rPr>
          <w:rFonts w:ascii="Arial" w:hAnsi="Arial" w:cs="Arial"/>
          <w:sz w:val="20"/>
          <w:szCs w:val="20"/>
        </w:rPr>
        <w:t>e</w:t>
      </w:r>
      <w:r>
        <w:rPr>
          <w:rFonts w:ascii="Arial" w:hAnsi="Arial" w:cs="Arial"/>
          <w:sz w:val="20"/>
          <w:szCs w:val="20"/>
        </w:rPr>
        <w:t xml:space="preserve"> les élus sont partenaires nécessite un important travail de coordination. Elle rappelle le rôle important de la CPAM et l’invite à s’exprimer sur les actions conduites.</w:t>
      </w:r>
    </w:p>
    <w:p w:rsidR="004F6FE7" w:rsidRDefault="004F6FE7" w:rsidP="0050677A">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 xml:space="preserve">Mme </w:t>
      </w:r>
      <w:proofErr w:type="spellStart"/>
      <w:r>
        <w:rPr>
          <w:rFonts w:ascii="Arial" w:hAnsi="Arial" w:cs="Arial"/>
          <w:sz w:val="20"/>
          <w:szCs w:val="20"/>
        </w:rPr>
        <w:t>Taisson</w:t>
      </w:r>
      <w:proofErr w:type="spellEnd"/>
      <w:r>
        <w:rPr>
          <w:rFonts w:ascii="Arial" w:hAnsi="Arial" w:cs="Arial"/>
          <w:sz w:val="20"/>
          <w:szCs w:val="20"/>
        </w:rPr>
        <w:t>, qui représente la CPAM, indique que l’organisme a été associé assez récemment et a commencé à beaucoup s’investir cette année dans la définition des CLS. Des actions de prévention sont menées, telles que le dépistage cardio-vasculaire, du cancer du sein, du col de l’utérus. Elle indique que la CPAM est tout à fait prête à proposer son concours et à s’investir.</w:t>
      </w:r>
    </w:p>
    <w:p w:rsidR="004F6FE7" w:rsidRDefault="004F6FE7" w:rsidP="0050677A">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Madame Fourcade pose la question des données territorialisées et du diagnostic partagé. Elle demande à la CPAM si elle est à même de fournir des données.</w:t>
      </w:r>
    </w:p>
    <w:p w:rsidR="004F6FE7" w:rsidRDefault="004F6FE7" w:rsidP="0050677A">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 xml:space="preserve">Madame </w:t>
      </w:r>
      <w:proofErr w:type="spellStart"/>
      <w:r>
        <w:rPr>
          <w:rFonts w:ascii="Arial" w:hAnsi="Arial" w:cs="Arial"/>
          <w:sz w:val="20"/>
          <w:szCs w:val="20"/>
        </w:rPr>
        <w:t>Taisson</w:t>
      </w:r>
      <w:proofErr w:type="spellEnd"/>
      <w:r>
        <w:rPr>
          <w:rFonts w:ascii="Arial" w:hAnsi="Arial" w:cs="Arial"/>
          <w:sz w:val="20"/>
          <w:szCs w:val="20"/>
        </w:rPr>
        <w:t xml:space="preserve"> répond qu’il sera possible de transmettre</w:t>
      </w:r>
      <w:r w:rsidR="000A2014">
        <w:rPr>
          <w:rFonts w:ascii="Arial" w:hAnsi="Arial" w:cs="Arial"/>
          <w:sz w:val="20"/>
          <w:szCs w:val="20"/>
        </w:rPr>
        <w:t xml:space="preserve"> des données assez fines, des études démographiques etc.</w:t>
      </w:r>
    </w:p>
    <w:p w:rsidR="003A524B" w:rsidRDefault="000A2014" w:rsidP="0050677A">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Monsieur Marty</w:t>
      </w:r>
      <w:r w:rsidR="00FE4B59">
        <w:rPr>
          <w:rFonts w:ascii="Arial" w:hAnsi="Arial" w:cs="Arial"/>
          <w:sz w:val="20"/>
          <w:szCs w:val="20"/>
        </w:rPr>
        <w:t xml:space="preserve"> revient sur l’évaluation et indique qu’il serait intéressant qu’un chercheur de l’Université Paris 13 vienne présenter les conclusions devant la Conférence de Territoire.</w:t>
      </w:r>
    </w:p>
    <w:p w:rsidR="003A524B" w:rsidRDefault="003A524B" w:rsidP="0050677A">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Madame Fourcade répond qu’il serait effectivement intéressant que cette présentation soit faite et que les élus soient également d’avantage impliqués.</w:t>
      </w:r>
    </w:p>
    <w:p w:rsidR="003A524B" w:rsidRDefault="003A524B" w:rsidP="0050677A">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lastRenderedPageBreak/>
        <w:t>Elle invite les représentants de patients à  donner leur point de vue sur les CLS.</w:t>
      </w:r>
    </w:p>
    <w:p w:rsidR="003A524B" w:rsidRDefault="003A524B" w:rsidP="0050677A">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 xml:space="preserve">Claude </w:t>
      </w:r>
      <w:proofErr w:type="spellStart"/>
      <w:r w:rsidR="00DE7B3C">
        <w:rPr>
          <w:rFonts w:ascii="Arial" w:hAnsi="Arial" w:cs="Arial"/>
          <w:sz w:val="20"/>
          <w:szCs w:val="20"/>
        </w:rPr>
        <w:t>Chavrot</w:t>
      </w:r>
      <w:proofErr w:type="spellEnd"/>
      <w:r w:rsidR="00DE7B3C">
        <w:rPr>
          <w:rFonts w:ascii="Arial" w:hAnsi="Arial" w:cs="Arial"/>
          <w:sz w:val="20"/>
          <w:szCs w:val="20"/>
        </w:rPr>
        <w:t xml:space="preserve">, qui représente l’association des diabétiques des Hauts de Seine, </w:t>
      </w:r>
      <w:r w:rsidR="005F4CA1">
        <w:rPr>
          <w:rFonts w:ascii="Arial" w:hAnsi="Arial" w:cs="Arial"/>
          <w:sz w:val="20"/>
          <w:szCs w:val="20"/>
        </w:rPr>
        <w:t>indique que l’association est impliquée à Rueil Malmaison, sur des questions autour de l’alimentation. Il précise qu’à  Gennevilliers, il a été associé au début de la démarche mais moins maintenant. Il indique qu’il va profiter de cet échange pour relancer la démarche.</w:t>
      </w:r>
    </w:p>
    <w:p w:rsidR="00AC2B7F" w:rsidRDefault="00AC2B7F" w:rsidP="0050677A">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Monsieur Marty indique que les usagers sont présents dans les actions conduites et que ce qui leur est demandé maintenant est de participer à l'évaluation et à la réflexion sur les orientations futures du CLS.</w:t>
      </w:r>
    </w:p>
    <w:p w:rsidR="0060746F" w:rsidRDefault="0060746F" w:rsidP="0050677A">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 xml:space="preserve">Madame Colombani indique que les CLS sont opérationnels à travers des fiches actions qui sont mises en place avec des habitants. Ils sont invités à participer aux comités du pilotage. Un autre niveau de participation est aujourd’hui souhaitable, à travers </w:t>
      </w:r>
      <w:r w:rsidR="005D5E85">
        <w:rPr>
          <w:rFonts w:ascii="Arial" w:hAnsi="Arial" w:cs="Arial"/>
          <w:sz w:val="20"/>
          <w:szCs w:val="20"/>
        </w:rPr>
        <w:t xml:space="preserve">l’implication dans </w:t>
      </w:r>
      <w:r>
        <w:rPr>
          <w:rFonts w:ascii="Arial" w:hAnsi="Arial" w:cs="Arial"/>
          <w:sz w:val="20"/>
          <w:szCs w:val="20"/>
        </w:rPr>
        <w:t>la mise en place des fiches actions.</w:t>
      </w:r>
    </w:p>
    <w:p w:rsidR="0003484F" w:rsidRDefault="0003484F" w:rsidP="0050677A">
      <w:pPr>
        <w:kinsoku w:val="0"/>
        <w:overflowPunct w:val="0"/>
        <w:spacing w:before="96" w:after="0" w:line="280" w:lineRule="atLeast"/>
        <w:jc w:val="both"/>
        <w:textAlignment w:val="baseline"/>
        <w:rPr>
          <w:rFonts w:ascii="Arial" w:hAnsi="Arial" w:cs="Arial"/>
          <w:sz w:val="20"/>
          <w:szCs w:val="20"/>
        </w:rPr>
      </w:pPr>
    </w:p>
    <w:p w:rsidR="000A2014" w:rsidRPr="00C86077" w:rsidRDefault="003A524B" w:rsidP="00C86077">
      <w:pPr>
        <w:pStyle w:val="Paragraphedeliste"/>
        <w:numPr>
          <w:ilvl w:val="0"/>
          <w:numId w:val="1"/>
        </w:numPr>
        <w:kinsoku w:val="0"/>
        <w:overflowPunct w:val="0"/>
        <w:spacing w:before="96" w:line="280" w:lineRule="atLeast"/>
        <w:jc w:val="both"/>
        <w:textAlignment w:val="baseline"/>
        <w:rPr>
          <w:rFonts w:ascii="Arial" w:hAnsi="Arial" w:cs="Arial"/>
          <w:b/>
          <w:sz w:val="20"/>
          <w:szCs w:val="20"/>
          <w:u w:val="single"/>
        </w:rPr>
      </w:pPr>
      <w:r w:rsidRPr="00C86077">
        <w:rPr>
          <w:rFonts w:ascii="Arial" w:hAnsi="Arial" w:cs="Arial"/>
          <w:b/>
          <w:sz w:val="20"/>
          <w:szCs w:val="20"/>
          <w:u w:val="single"/>
        </w:rPr>
        <w:t>Point numéro 6 </w:t>
      </w:r>
      <w:r w:rsidR="00B12A63" w:rsidRPr="00C86077">
        <w:rPr>
          <w:rFonts w:ascii="Arial" w:hAnsi="Arial" w:cs="Arial"/>
          <w:b/>
          <w:sz w:val="20"/>
          <w:szCs w:val="20"/>
          <w:u w:val="single"/>
        </w:rPr>
        <w:t xml:space="preserve">: Présentation des CPOM, Docteur Marie-Christine Bauwens </w:t>
      </w:r>
    </w:p>
    <w:p w:rsidR="00B12A63" w:rsidRDefault="00B12A63" w:rsidP="0050677A">
      <w:pPr>
        <w:kinsoku w:val="0"/>
        <w:overflowPunct w:val="0"/>
        <w:spacing w:before="96" w:after="0" w:line="280" w:lineRule="atLeast"/>
        <w:jc w:val="both"/>
        <w:textAlignment w:val="baseline"/>
        <w:rPr>
          <w:rFonts w:ascii="Arial" w:hAnsi="Arial" w:cs="Arial"/>
          <w:b/>
          <w:sz w:val="20"/>
          <w:szCs w:val="20"/>
        </w:rPr>
      </w:pPr>
    </w:p>
    <w:p w:rsidR="000971DB" w:rsidRDefault="00206D56" w:rsidP="0050677A">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Madame</w:t>
      </w:r>
      <w:r w:rsidR="008F1F69">
        <w:rPr>
          <w:rFonts w:ascii="Arial" w:hAnsi="Arial" w:cs="Arial"/>
          <w:sz w:val="20"/>
          <w:szCs w:val="20"/>
        </w:rPr>
        <w:t xml:space="preserve"> </w:t>
      </w:r>
      <w:r w:rsidR="00DA372F" w:rsidRPr="00DA372F">
        <w:rPr>
          <w:rFonts w:ascii="Arial" w:hAnsi="Arial" w:cs="Arial"/>
          <w:sz w:val="20"/>
          <w:szCs w:val="20"/>
        </w:rPr>
        <w:t xml:space="preserve">Bauwens commence par rappeler </w:t>
      </w:r>
      <w:r w:rsidR="00DA372F">
        <w:rPr>
          <w:rFonts w:ascii="Arial" w:hAnsi="Arial" w:cs="Arial"/>
          <w:sz w:val="20"/>
          <w:szCs w:val="20"/>
        </w:rPr>
        <w:t>que l’Agence est engagée dans une démarche de contractualisation depuis 2013.</w:t>
      </w:r>
    </w:p>
    <w:p w:rsidR="00DA372F" w:rsidRDefault="00DA372F" w:rsidP="0050677A">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 xml:space="preserve">Le CPOM est un outil de dialogue, basé sur une négociation entre les structures et établissements détenteurs d’autorisations d’activité. </w:t>
      </w:r>
      <w:r w:rsidR="005A7992">
        <w:rPr>
          <w:rFonts w:ascii="Arial" w:hAnsi="Arial" w:cs="Arial"/>
          <w:sz w:val="20"/>
          <w:szCs w:val="20"/>
        </w:rPr>
        <w:t xml:space="preserve">Cet outil synthétique est évalué régulièrement. </w:t>
      </w:r>
    </w:p>
    <w:p w:rsidR="00C77E1E" w:rsidRDefault="003F0532" w:rsidP="00C77E1E">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Le cadre régional est basé sur le PRS qui a été lancé en 2013</w:t>
      </w:r>
      <w:r w:rsidR="00C77E1E">
        <w:rPr>
          <w:rFonts w:ascii="Arial" w:hAnsi="Arial" w:cs="Arial"/>
          <w:sz w:val="20"/>
          <w:szCs w:val="20"/>
        </w:rPr>
        <w:t xml:space="preserve">. Les défis qui y sont identifiés sont liés au parcours de soin du patient et au cadre régional suivant : </w:t>
      </w:r>
    </w:p>
    <w:p w:rsidR="00C77E1E" w:rsidRPr="00C77E1E" w:rsidRDefault="00C77E1E" w:rsidP="00C77E1E">
      <w:pPr>
        <w:kinsoku w:val="0"/>
        <w:overflowPunct w:val="0"/>
        <w:spacing w:before="96" w:after="0" w:line="280" w:lineRule="atLeast"/>
        <w:jc w:val="both"/>
        <w:textAlignment w:val="baseline"/>
        <w:rPr>
          <w:rFonts w:ascii="Arial" w:hAnsi="Arial" w:cs="Arial"/>
          <w:sz w:val="20"/>
          <w:szCs w:val="20"/>
        </w:rPr>
      </w:pPr>
      <w:r w:rsidRPr="00C77E1E">
        <w:rPr>
          <w:rFonts w:ascii="Arial" w:eastAsiaTheme="minorEastAsia" w:hAnsi="Arial" w:cs="Arial"/>
          <w:bCs/>
          <w:color w:val="000000" w:themeColor="text1"/>
          <w:sz w:val="20"/>
          <w:szCs w:val="20"/>
          <w:lang w:eastAsia="fr-FR"/>
        </w:rPr>
        <w:t xml:space="preserve">1°Accompagner la mutation stratégique des établissements hospitaliers </w:t>
      </w:r>
    </w:p>
    <w:p w:rsidR="00C77E1E" w:rsidRPr="00C77E1E" w:rsidRDefault="00C77E1E" w:rsidP="00C77E1E">
      <w:pPr>
        <w:tabs>
          <w:tab w:val="left" w:pos="1270"/>
          <w:tab w:val="left" w:pos="1798"/>
          <w:tab w:val="left" w:pos="8258"/>
        </w:tabs>
        <w:spacing w:before="77" w:after="0" w:line="240" w:lineRule="auto"/>
        <w:textAlignment w:val="baseline"/>
        <w:rPr>
          <w:rFonts w:ascii="Arial" w:eastAsia="Times New Roman" w:hAnsi="Arial" w:cs="Arial"/>
          <w:sz w:val="20"/>
          <w:szCs w:val="20"/>
          <w:lang w:eastAsia="fr-FR"/>
        </w:rPr>
      </w:pPr>
      <w:r w:rsidRPr="00C77E1E">
        <w:rPr>
          <w:rFonts w:ascii="Arial" w:eastAsiaTheme="minorEastAsia" w:hAnsi="Arial" w:cs="Arial"/>
          <w:bCs/>
          <w:color w:val="000000" w:themeColor="text1"/>
          <w:sz w:val="20"/>
          <w:szCs w:val="20"/>
          <w:lang w:eastAsia="fr-FR"/>
        </w:rPr>
        <w:t xml:space="preserve">2° Développer des coopérations au service de la gradation des soins </w:t>
      </w:r>
    </w:p>
    <w:p w:rsidR="00C77E1E" w:rsidRPr="00C77E1E" w:rsidRDefault="00C77E1E" w:rsidP="00C77E1E">
      <w:pPr>
        <w:tabs>
          <w:tab w:val="left" w:pos="1270"/>
          <w:tab w:val="left" w:pos="1798"/>
          <w:tab w:val="left" w:pos="8258"/>
        </w:tabs>
        <w:spacing w:before="77" w:after="0" w:line="240" w:lineRule="auto"/>
        <w:textAlignment w:val="baseline"/>
        <w:rPr>
          <w:rFonts w:ascii="Arial" w:eastAsia="Times New Roman" w:hAnsi="Arial" w:cs="Arial"/>
          <w:sz w:val="20"/>
          <w:szCs w:val="20"/>
          <w:lang w:eastAsia="fr-FR"/>
        </w:rPr>
      </w:pPr>
      <w:r w:rsidRPr="00C77E1E">
        <w:rPr>
          <w:rFonts w:ascii="Arial" w:eastAsiaTheme="minorEastAsia" w:hAnsi="Arial" w:cs="Arial"/>
          <w:bCs/>
          <w:color w:val="000000" w:themeColor="text1"/>
          <w:sz w:val="20"/>
          <w:szCs w:val="20"/>
          <w:lang w:eastAsia="fr-FR"/>
        </w:rPr>
        <w:t xml:space="preserve">3°Anticiper la diminution de la démographie médicale </w:t>
      </w:r>
    </w:p>
    <w:p w:rsidR="00C77E1E" w:rsidRPr="00C77E1E" w:rsidRDefault="00C77E1E" w:rsidP="00C77E1E">
      <w:pPr>
        <w:tabs>
          <w:tab w:val="left" w:pos="1270"/>
          <w:tab w:val="left" w:pos="1798"/>
          <w:tab w:val="left" w:pos="8258"/>
        </w:tabs>
        <w:spacing w:before="77" w:after="0" w:line="240" w:lineRule="auto"/>
        <w:textAlignment w:val="baseline"/>
        <w:rPr>
          <w:rFonts w:ascii="Arial" w:eastAsia="Times New Roman" w:hAnsi="Arial" w:cs="Arial"/>
          <w:sz w:val="20"/>
          <w:szCs w:val="20"/>
          <w:lang w:eastAsia="fr-FR"/>
        </w:rPr>
      </w:pPr>
      <w:r w:rsidRPr="00C77E1E">
        <w:rPr>
          <w:rFonts w:ascii="Arial" w:eastAsiaTheme="minorEastAsia" w:hAnsi="Arial" w:cs="Arial"/>
          <w:bCs/>
          <w:color w:val="000000" w:themeColor="text1"/>
          <w:sz w:val="20"/>
          <w:szCs w:val="20"/>
          <w:lang w:eastAsia="fr-FR"/>
        </w:rPr>
        <w:t>4°Adapter la stratégie hospitalière francilienne au contexte économique</w:t>
      </w:r>
    </w:p>
    <w:p w:rsidR="00C77E1E" w:rsidRDefault="00C77E1E" w:rsidP="00C77E1E">
      <w:pPr>
        <w:tabs>
          <w:tab w:val="left" w:pos="1270"/>
          <w:tab w:val="left" w:pos="1798"/>
          <w:tab w:val="left" w:pos="8258"/>
        </w:tabs>
        <w:spacing w:before="77" w:after="0" w:line="240" w:lineRule="auto"/>
        <w:textAlignment w:val="baseline"/>
        <w:rPr>
          <w:rFonts w:ascii="Arial" w:eastAsiaTheme="minorEastAsia" w:hAnsi="Arial" w:cs="Arial"/>
          <w:bCs/>
          <w:color w:val="000000" w:themeColor="text1"/>
          <w:sz w:val="20"/>
          <w:szCs w:val="20"/>
          <w:lang w:eastAsia="fr-FR"/>
        </w:rPr>
      </w:pPr>
      <w:r w:rsidRPr="00C77E1E">
        <w:rPr>
          <w:rFonts w:ascii="Arial" w:eastAsiaTheme="minorEastAsia" w:hAnsi="Arial" w:cs="Arial"/>
          <w:bCs/>
          <w:color w:val="000000" w:themeColor="text1"/>
          <w:sz w:val="20"/>
          <w:szCs w:val="20"/>
          <w:lang w:eastAsia="fr-FR"/>
        </w:rPr>
        <w:t>5°Améliorer la qualité et sécurité</w:t>
      </w:r>
      <w:r>
        <w:rPr>
          <w:rFonts w:ascii="Arial" w:eastAsiaTheme="minorEastAsia" w:hAnsi="Arial" w:cs="Arial"/>
          <w:bCs/>
          <w:color w:val="000000" w:themeColor="text1"/>
          <w:sz w:val="20"/>
          <w:szCs w:val="20"/>
          <w:lang w:eastAsia="fr-FR"/>
        </w:rPr>
        <w:t xml:space="preserve"> </w:t>
      </w:r>
      <w:r w:rsidRPr="00C77E1E">
        <w:rPr>
          <w:rFonts w:ascii="Arial" w:eastAsiaTheme="minorEastAsia" w:hAnsi="Arial" w:cs="Arial"/>
          <w:bCs/>
          <w:color w:val="000000" w:themeColor="text1"/>
          <w:sz w:val="20"/>
          <w:szCs w:val="20"/>
          <w:lang w:eastAsia="fr-FR"/>
        </w:rPr>
        <w:t xml:space="preserve">des prises en charge </w:t>
      </w:r>
    </w:p>
    <w:p w:rsidR="00C77E1E" w:rsidRDefault="00C77E1E" w:rsidP="00C77E1E">
      <w:pPr>
        <w:tabs>
          <w:tab w:val="left" w:pos="1270"/>
          <w:tab w:val="left" w:pos="1798"/>
          <w:tab w:val="left" w:pos="8258"/>
        </w:tabs>
        <w:spacing w:before="77" w:after="0" w:line="240" w:lineRule="auto"/>
        <w:textAlignment w:val="baseline"/>
        <w:rPr>
          <w:rFonts w:ascii="Arial" w:eastAsiaTheme="minorEastAsia" w:hAnsi="Arial" w:cs="Arial"/>
          <w:bCs/>
          <w:color w:val="000000" w:themeColor="text1"/>
          <w:sz w:val="20"/>
          <w:szCs w:val="20"/>
          <w:lang w:eastAsia="fr-FR"/>
        </w:rPr>
      </w:pPr>
    </w:p>
    <w:p w:rsidR="00C77E1E" w:rsidRDefault="00997462" w:rsidP="00997462">
      <w:pPr>
        <w:tabs>
          <w:tab w:val="left" w:pos="1270"/>
          <w:tab w:val="left" w:pos="1798"/>
          <w:tab w:val="left" w:pos="8258"/>
        </w:tabs>
        <w:spacing w:before="77" w:after="0" w:line="240" w:lineRule="auto"/>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La démarche évolue dans un cadre territorial qui répond à deux principes incontournables : l’organisation de l’offre de santé et l’optimisation des parcours de santé.</w:t>
      </w:r>
    </w:p>
    <w:p w:rsidR="00997462" w:rsidRDefault="00997462" w:rsidP="00997462">
      <w:pPr>
        <w:tabs>
          <w:tab w:val="left" w:pos="1270"/>
          <w:tab w:val="left" w:pos="1798"/>
          <w:tab w:val="left" w:pos="8258"/>
        </w:tabs>
        <w:spacing w:before="77" w:after="0" w:line="240" w:lineRule="auto"/>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Les CPOM comportent un socle contractuel qui est une véritable « carte d’identité de l’établissement » </w:t>
      </w:r>
      <w:r w:rsidR="00206D56">
        <w:rPr>
          <w:rFonts w:ascii="Arial" w:eastAsia="Times New Roman" w:hAnsi="Arial" w:cs="Arial"/>
          <w:sz w:val="20"/>
          <w:szCs w:val="20"/>
          <w:lang w:eastAsia="fr-FR"/>
        </w:rPr>
        <w:t xml:space="preserve">(missions de l’établissement, reconnaissances contractuelles …) </w:t>
      </w:r>
      <w:r>
        <w:rPr>
          <w:rFonts w:ascii="Arial" w:eastAsia="Times New Roman" w:hAnsi="Arial" w:cs="Arial"/>
          <w:sz w:val="20"/>
          <w:szCs w:val="20"/>
          <w:lang w:eastAsia="fr-FR"/>
        </w:rPr>
        <w:t>qui a été signé avant le 28 décembre 2013 (un an après le PRS).</w:t>
      </w:r>
    </w:p>
    <w:p w:rsidR="00206D56" w:rsidRDefault="00206D56" w:rsidP="00206D56">
      <w:pPr>
        <w:kinsoku w:val="0"/>
        <w:overflowPunct w:val="0"/>
        <w:spacing w:before="96" w:after="0" w:line="280" w:lineRule="atLeast"/>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Les coopérations territoriales sont un axe important (partage des plateaux techniques pas exemple).</w:t>
      </w:r>
    </w:p>
    <w:p w:rsidR="00997462" w:rsidRDefault="00997462"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En 2013, des CPOM ont été réalisés selon une typologie (type 1 ,2 et 3), </w:t>
      </w:r>
      <w:r w:rsidR="00C86077">
        <w:rPr>
          <w:rFonts w:ascii="Arial" w:eastAsia="Times New Roman" w:hAnsi="Arial" w:cs="Arial"/>
          <w:sz w:val="20"/>
          <w:szCs w:val="20"/>
          <w:lang w:eastAsia="fr-FR"/>
        </w:rPr>
        <w:t xml:space="preserve">en fonction de </w:t>
      </w:r>
      <w:r>
        <w:rPr>
          <w:rFonts w:ascii="Arial" w:eastAsia="Times New Roman" w:hAnsi="Arial" w:cs="Arial"/>
          <w:sz w:val="20"/>
          <w:szCs w:val="20"/>
          <w:lang w:eastAsia="fr-FR"/>
        </w:rPr>
        <w:t>la complexité (financière notamment).</w:t>
      </w:r>
    </w:p>
    <w:p w:rsidR="008F1F69" w:rsidRDefault="00206D56"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Quelques incertitudes basées sur la pérennité des activités sont à souligner. Des solutions sont à trouver en termes de coopération et de spécialisation des sites. Madame Bauwens indique également que le projet de l’AP impacte le département des Hauts-de-Seine</w:t>
      </w:r>
      <w:r w:rsidR="00E21912">
        <w:rPr>
          <w:rFonts w:ascii="Arial" w:eastAsia="Times New Roman" w:hAnsi="Arial" w:cs="Arial"/>
          <w:sz w:val="20"/>
          <w:szCs w:val="20"/>
          <w:lang w:eastAsia="fr-FR"/>
        </w:rPr>
        <w:t>, ainsi que l’évolution des équipes de direction (départs à la retraite notamment).</w:t>
      </w:r>
    </w:p>
    <w:p w:rsidR="00E21912" w:rsidRPr="00E21912" w:rsidRDefault="00E21912" w:rsidP="0050677A">
      <w:pPr>
        <w:kinsoku w:val="0"/>
        <w:overflowPunct w:val="0"/>
        <w:spacing w:before="96" w:after="0" w:line="280" w:lineRule="atLeast"/>
        <w:jc w:val="both"/>
        <w:textAlignment w:val="baseline"/>
        <w:rPr>
          <w:rFonts w:ascii="Arial" w:eastAsia="Times New Roman" w:hAnsi="Arial" w:cs="Arial"/>
          <w:sz w:val="20"/>
          <w:szCs w:val="20"/>
          <w:lang w:eastAsia="fr-FR"/>
        </w:rPr>
      </w:pPr>
    </w:p>
    <w:p w:rsidR="00E21912" w:rsidRDefault="00E21912" w:rsidP="00E21912">
      <w:pPr>
        <w:jc w:val="both"/>
        <w:textAlignment w:val="baseline"/>
        <w:rPr>
          <w:rFonts w:ascii="Arial" w:eastAsiaTheme="minorEastAsia" w:hAnsi="Arial" w:cs="Arial"/>
          <w:bCs/>
          <w:color w:val="000000" w:themeColor="text1"/>
          <w:sz w:val="20"/>
          <w:szCs w:val="20"/>
        </w:rPr>
      </w:pPr>
      <w:r w:rsidRPr="00E21912">
        <w:rPr>
          <w:rFonts w:ascii="Arial" w:eastAsiaTheme="minorEastAsia" w:hAnsi="Arial" w:cs="Arial"/>
          <w:bCs/>
          <w:color w:val="000000" w:themeColor="text1"/>
          <w:sz w:val="20"/>
          <w:szCs w:val="20"/>
        </w:rPr>
        <w:t xml:space="preserve">Les leviers identifiés actuellement sont  </w:t>
      </w:r>
      <w:r w:rsidRPr="00E21912">
        <w:rPr>
          <w:rFonts w:ascii="Arial" w:hAnsi="Arial" w:cs="Arial"/>
          <w:sz w:val="20"/>
          <w:szCs w:val="20"/>
        </w:rPr>
        <w:t>le d</w:t>
      </w:r>
      <w:r w:rsidRPr="00E21912">
        <w:rPr>
          <w:rFonts w:ascii="Arial" w:eastAsiaTheme="minorEastAsia" w:hAnsi="Arial" w:cs="Arial"/>
          <w:bCs/>
          <w:color w:val="000000" w:themeColor="text1"/>
          <w:sz w:val="20"/>
          <w:szCs w:val="20"/>
        </w:rPr>
        <w:t>éveloppement de la communication inter établissements et le déploiement de la télémédecine, l’informatio</w:t>
      </w:r>
      <w:r>
        <w:rPr>
          <w:rFonts w:ascii="Arial" w:eastAsiaTheme="minorEastAsia" w:hAnsi="Arial" w:cs="Arial"/>
          <w:bCs/>
          <w:color w:val="000000" w:themeColor="text1"/>
          <w:sz w:val="20"/>
          <w:szCs w:val="20"/>
        </w:rPr>
        <w:t>n</w:t>
      </w:r>
      <w:r w:rsidRPr="00E21912">
        <w:rPr>
          <w:rFonts w:ascii="Arial" w:eastAsiaTheme="minorEastAsia" w:hAnsi="Arial" w:cs="Arial"/>
          <w:bCs/>
          <w:color w:val="000000" w:themeColor="text1"/>
          <w:sz w:val="20"/>
          <w:szCs w:val="20"/>
        </w:rPr>
        <w:t xml:space="preserve"> des patients (recours aux sites transmise par les établissements et les  acteurs du secteur ambulatoire ainsi qu’un accompagnement  par l’ARS des </w:t>
      </w:r>
      <w:r>
        <w:rPr>
          <w:rFonts w:ascii="Arial" w:eastAsiaTheme="minorEastAsia" w:hAnsi="Arial" w:cs="Arial"/>
          <w:bCs/>
          <w:color w:val="000000" w:themeColor="text1"/>
          <w:sz w:val="20"/>
          <w:szCs w:val="20"/>
        </w:rPr>
        <w:t xml:space="preserve">  coopérations.</w:t>
      </w:r>
    </w:p>
    <w:p w:rsidR="00E21912" w:rsidRDefault="00D616A4" w:rsidP="00E21912">
      <w:pPr>
        <w:jc w:val="both"/>
        <w:textAlignment w:val="baseline"/>
        <w:rPr>
          <w:rFonts w:ascii="Arial" w:hAnsi="Arial" w:cs="Arial"/>
          <w:sz w:val="20"/>
          <w:szCs w:val="20"/>
        </w:rPr>
      </w:pPr>
      <w:r>
        <w:rPr>
          <w:rFonts w:ascii="Arial" w:hAnsi="Arial" w:cs="Arial"/>
          <w:sz w:val="20"/>
          <w:szCs w:val="20"/>
        </w:rPr>
        <w:lastRenderedPageBreak/>
        <w:t>Madame Fourcade demande à la salle si elle a des réactions.</w:t>
      </w:r>
    </w:p>
    <w:p w:rsidR="00D616A4" w:rsidRDefault="00D616A4" w:rsidP="00E21912">
      <w:pPr>
        <w:jc w:val="both"/>
        <w:textAlignment w:val="baseline"/>
        <w:rPr>
          <w:rFonts w:ascii="Arial" w:hAnsi="Arial" w:cs="Arial"/>
          <w:sz w:val="20"/>
          <w:szCs w:val="20"/>
        </w:rPr>
      </w:pPr>
      <w:r>
        <w:rPr>
          <w:rFonts w:ascii="Arial" w:hAnsi="Arial" w:cs="Arial"/>
          <w:sz w:val="20"/>
          <w:szCs w:val="20"/>
        </w:rPr>
        <w:t xml:space="preserve">Des interventions soulignent que la présentation est centrée sur le secteur hospitalier. La question des CPOM médico sociaux est posée. </w:t>
      </w:r>
    </w:p>
    <w:p w:rsidR="00D616A4" w:rsidRDefault="00D616A4" w:rsidP="00E21912">
      <w:pPr>
        <w:jc w:val="both"/>
        <w:textAlignment w:val="baseline"/>
        <w:rPr>
          <w:rFonts w:ascii="Arial" w:hAnsi="Arial" w:cs="Arial"/>
          <w:sz w:val="20"/>
          <w:szCs w:val="20"/>
        </w:rPr>
      </w:pPr>
      <w:r>
        <w:rPr>
          <w:rFonts w:ascii="Arial" w:hAnsi="Arial" w:cs="Arial"/>
          <w:sz w:val="20"/>
          <w:szCs w:val="20"/>
        </w:rPr>
        <w:t xml:space="preserve">Madame Bauwens souligne que la démarche est aussi appliquée au niveau de l’ambulatoire. </w:t>
      </w:r>
    </w:p>
    <w:p w:rsidR="00D616A4" w:rsidRDefault="00D616A4" w:rsidP="00E21912">
      <w:pPr>
        <w:jc w:val="both"/>
        <w:textAlignment w:val="baseline"/>
        <w:rPr>
          <w:rFonts w:ascii="Arial" w:hAnsi="Arial" w:cs="Arial"/>
          <w:sz w:val="20"/>
          <w:szCs w:val="20"/>
        </w:rPr>
      </w:pPr>
      <w:r>
        <w:rPr>
          <w:rFonts w:ascii="Arial" w:hAnsi="Arial" w:cs="Arial"/>
          <w:sz w:val="20"/>
          <w:szCs w:val="20"/>
        </w:rPr>
        <w:t xml:space="preserve">Madame </w:t>
      </w:r>
      <w:proofErr w:type="spellStart"/>
      <w:r>
        <w:rPr>
          <w:rFonts w:ascii="Arial" w:hAnsi="Arial" w:cs="Arial"/>
          <w:sz w:val="20"/>
          <w:szCs w:val="20"/>
        </w:rPr>
        <w:t>Gelliot</w:t>
      </w:r>
      <w:proofErr w:type="spellEnd"/>
      <w:r>
        <w:rPr>
          <w:rFonts w:ascii="Arial" w:hAnsi="Arial" w:cs="Arial"/>
          <w:sz w:val="20"/>
          <w:szCs w:val="20"/>
        </w:rPr>
        <w:t xml:space="preserve"> précise qu’il y a également des CPOM avec des structures médico-sociales bien que le choix qui a été fait aujourd’hui est d’uniquement présenter les CPOM hospitalier</w:t>
      </w:r>
      <w:r w:rsidR="00975FCB">
        <w:rPr>
          <w:rFonts w:ascii="Arial" w:hAnsi="Arial" w:cs="Arial"/>
          <w:sz w:val="20"/>
          <w:szCs w:val="20"/>
        </w:rPr>
        <w:t>s</w:t>
      </w:r>
      <w:r>
        <w:rPr>
          <w:rFonts w:ascii="Arial" w:hAnsi="Arial" w:cs="Arial"/>
          <w:sz w:val="20"/>
          <w:szCs w:val="20"/>
        </w:rPr>
        <w:t>. Elle précise qu’un point pourra être fait à la CT sur les CPOM médico-sociaux.</w:t>
      </w:r>
    </w:p>
    <w:p w:rsidR="00C9529A" w:rsidRDefault="00C9529A" w:rsidP="00E21912">
      <w:pPr>
        <w:jc w:val="both"/>
        <w:textAlignment w:val="baseline"/>
        <w:rPr>
          <w:rFonts w:ascii="Arial" w:hAnsi="Arial" w:cs="Arial"/>
          <w:sz w:val="20"/>
          <w:szCs w:val="20"/>
        </w:rPr>
      </w:pPr>
      <w:r>
        <w:rPr>
          <w:rFonts w:ascii="Arial" w:hAnsi="Arial" w:cs="Arial"/>
          <w:sz w:val="20"/>
          <w:szCs w:val="20"/>
        </w:rPr>
        <w:t xml:space="preserve">La différence est que la contractualisation avec les structures médico-sociales n’est pas systématique, contrairement à ce qui est fait avec les établissements de santé. Mais les crédits qui leurs sont alloués sont pérennes. </w:t>
      </w:r>
    </w:p>
    <w:p w:rsidR="00C9529A" w:rsidRPr="00E21912" w:rsidRDefault="00C9529A" w:rsidP="00E21912">
      <w:pPr>
        <w:jc w:val="both"/>
        <w:textAlignment w:val="baseline"/>
        <w:rPr>
          <w:rFonts w:ascii="Arial" w:hAnsi="Arial" w:cs="Arial"/>
          <w:sz w:val="20"/>
          <w:szCs w:val="20"/>
        </w:rPr>
      </w:pPr>
      <w:r>
        <w:rPr>
          <w:rFonts w:ascii="Arial" w:hAnsi="Arial" w:cs="Arial"/>
          <w:sz w:val="20"/>
          <w:szCs w:val="20"/>
        </w:rPr>
        <w:t>Un membre de la salle représentant les usagers secteur personnes âgées indique qu’elle perçoit très clairement la volonté de faire un parcours fluide pour le parcours de soin des PA. Or, la fin du parcours de la personne âgée débouche généralement sur un établissement médico-social. A quand des CPOM sur un parcours ?</w:t>
      </w:r>
    </w:p>
    <w:p w:rsidR="00B1704D" w:rsidRDefault="00B47FFA" w:rsidP="00B1704D">
      <w:pPr>
        <w:kinsoku w:val="0"/>
        <w:overflowPunct w:val="0"/>
        <w:spacing w:before="96" w:after="0" w:line="280" w:lineRule="atLeast"/>
        <w:jc w:val="both"/>
        <w:textAlignment w:val="baseline"/>
        <w:rPr>
          <w:rFonts w:ascii="Arial" w:hAnsi="Arial" w:cs="Arial"/>
          <w:sz w:val="20"/>
          <w:szCs w:val="20"/>
        </w:rPr>
      </w:pPr>
      <w:r>
        <w:rPr>
          <w:rFonts w:ascii="Arial" w:eastAsia="Times New Roman" w:hAnsi="Arial" w:cs="Arial"/>
          <w:sz w:val="20"/>
          <w:szCs w:val="20"/>
          <w:lang w:eastAsia="fr-FR"/>
        </w:rPr>
        <w:t>La question des CPOM invite  à se poser</w:t>
      </w:r>
      <w:r w:rsidR="00B1704D">
        <w:rPr>
          <w:rFonts w:ascii="Arial" w:eastAsia="Times New Roman" w:hAnsi="Arial" w:cs="Arial"/>
          <w:sz w:val="20"/>
          <w:szCs w:val="20"/>
          <w:lang w:eastAsia="fr-FR"/>
        </w:rPr>
        <w:t xml:space="preserve"> la question du décloisonnement et la </w:t>
      </w:r>
      <w:r w:rsidR="00B1704D">
        <w:rPr>
          <w:rFonts w:ascii="Arial" w:hAnsi="Arial" w:cs="Arial"/>
          <w:sz w:val="20"/>
          <w:szCs w:val="20"/>
        </w:rPr>
        <w:t>place pour le suivi des affections chroniques.</w:t>
      </w:r>
    </w:p>
    <w:p w:rsidR="00B1704D" w:rsidRDefault="00B1704D" w:rsidP="00B1704D">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Madame Bauwens indique que l’Agence est entrée dans une réflexion des parcours dits « complexes »</w:t>
      </w:r>
      <w:r w:rsidR="00975FCB">
        <w:rPr>
          <w:rFonts w:ascii="Arial" w:hAnsi="Arial" w:cs="Arial"/>
          <w:sz w:val="20"/>
          <w:szCs w:val="20"/>
        </w:rPr>
        <w:t xml:space="preserve"> et essaye de définir quel </w:t>
      </w:r>
      <w:r w:rsidR="00D3264B">
        <w:rPr>
          <w:rFonts w:ascii="Arial" w:hAnsi="Arial" w:cs="Arial"/>
          <w:sz w:val="20"/>
          <w:szCs w:val="20"/>
        </w:rPr>
        <w:t xml:space="preserve">peut-être le parcours optimal du patient dès son arrivée aux urgences. </w:t>
      </w:r>
      <w:r w:rsidR="007C6191">
        <w:rPr>
          <w:rFonts w:ascii="Arial" w:hAnsi="Arial" w:cs="Arial"/>
          <w:sz w:val="20"/>
          <w:szCs w:val="20"/>
        </w:rPr>
        <w:t xml:space="preserve">Un travail est mené avec le service ambulatoire notamment pour sécuriser le retour à domicile des personnes âgées. </w:t>
      </w:r>
    </w:p>
    <w:p w:rsidR="007C6191" w:rsidRDefault="007C6191" w:rsidP="00B1704D">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 xml:space="preserve">Elle rebondit sur les CPOM dans les parcours en précisant que cette dimension est intégrée dans la réflexion et la négociation menée avec les établissements. Une réflexion est notamment menée sur le parcours des patients atteint de cancérologie, pour éviter les ruptures de traitements, mais également sur les suivis de grossesse et les prises en charge après accouchement. </w:t>
      </w:r>
    </w:p>
    <w:p w:rsidR="00EE5E52" w:rsidRDefault="00EE5E52" w:rsidP="00B1704D">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Les négociations sont conduites avec toutes les équipes.</w:t>
      </w:r>
    </w:p>
    <w:p w:rsidR="00EE5E52" w:rsidRDefault="00EE5E52" w:rsidP="00B1704D">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Mr Baer intervient sur la question du  parcours AVC. Il indique que la télémédecine ne peut pas être présentée comme une opportunité mais plutôt comme une « contrainte ».</w:t>
      </w:r>
    </w:p>
    <w:p w:rsidR="00D94EB7" w:rsidRDefault="00D94EB7" w:rsidP="00B1704D">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 xml:space="preserve">Madame Bauwens indique que </w:t>
      </w:r>
      <w:r w:rsidR="00975FCB">
        <w:rPr>
          <w:rFonts w:ascii="Arial" w:hAnsi="Arial" w:cs="Arial"/>
          <w:sz w:val="20"/>
          <w:szCs w:val="20"/>
        </w:rPr>
        <w:t xml:space="preserve">le </w:t>
      </w:r>
      <w:r>
        <w:rPr>
          <w:rFonts w:ascii="Arial" w:hAnsi="Arial" w:cs="Arial"/>
          <w:sz w:val="20"/>
          <w:szCs w:val="20"/>
        </w:rPr>
        <w:t>problème posé pour les personnes âgées e</w:t>
      </w:r>
      <w:r w:rsidR="00975FCB">
        <w:rPr>
          <w:rFonts w:ascii="Arial" w:hAnsi="Arial" w:cs="Arial"/>
          <w:sz w:val="20"/>
          <w:szCs w:val="20"/>
        </w:rPr>
        <w:t xml:space="preserve">st actuellement en réflexion. Elle évoque </w:t>
      </w:r>
      <w:r>
        <w:rPr>
          <w:rFonts w:ascii="Arial" w:hAnsi="Arial" w:cs="Arial"/>
          <w:sz w:val="20"/>
          <w:szCs w:val="20"/>
        </w:rPr>
        <w:t>la prise en charge possible de la gériatrie.</w:t>
      </w:r>
    </w:p>
    <w:p w:rsidR="00D94EB7" w:rsidRDefault="00D94EB7" w:rsidP="00B1704D">
      <w:pPr>
        <w:kinsoku w:val="0"/>
        <w:overflowPunct w:val="0"/>
        <w:spacing w:before="96" w:after="0" w:line="280" w:lineRule="atLeast"/>
        <w:jc w:val="both"/>
        <w:textAlignment w:val="baseline"/>
        <w:rPr>
          <w:rFonts w:ascii="Arial" w:hAnsi="Arial" w:cs="Arial"/>
          <w:sz w:val="20"/>
          <w:szCs w:val="20"/>
        </w:rPr>
      </w:pPr>
      <w:r>
        <w:rPr>
          <w:rFonts w:ascii="Arial" w:hAnsi="Arial" w:cs="Arial"/>
          <w:sz w:val="20"/>
          <w:szCs w:val="20"/>
        </w:rPr>
        <w:t>La sécurisation des filières est encore à optimiser et les retours de réflexion sont intéressants.</w:t>
      </w:r>
    </w:p>
    <w:p w:rsidR="00206D56" w:rsidRDefault="00D94EB7"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Pr>
          <w:rFonts w:ascii="Arial" w:hAnsi="Arial" w:cs="Arial"/>
          <w:sz w:val="20"/>
          <w:szCs w:val="20"/>
        </w:rPr>
        <w:t xml:space="preserve">Madame Fourcade indique que la question de la transmission de l’information aux professionnels et aux usagers est essentielle. </w:t>
      </w:r>
    </w:p>
    <w:p w:rsidR="001C6392" w:rsidRDefault="0019698F" w:rsidP="0050677A">
      <w:pPr>
        <w:kinsoku w:val="0"/>
        <w:overflowPunct w:val="0"/>
        <w:spacing w:before="96" w:after="0" w:line="280" w:lineRule="atLeast"/>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L’URPS indique que des plaquettes ont été distribuées aux médecins libéraux. Il précise qu’au sein de l’URPS, un CPOM a été signé et </w:t>
      </w:r>
      <w:r w:rsidR="001C6392">
        <w:rPr>
          <w:rFonts w:ascii="Arial" w:eastAsia="Times New Roman" w:hAnsi="Arial" w:cs="Arial"/>
          <w:sz w:val="20"/>
          <w:szCs w:val="20"/>
          <w:lang w:eastAsia="fr-FR"/>
        </w:rPr>
        <w:t>une</w:t>
      </w:r>
      <w:r>
        <w:rPr>
          <w:rFonts w:ascii="Arial" w:eastAsia="Times New Roman" w:hAnsi="Arial" w:cs="Arial"/>
          <w:sz w:val="20"/>
          <w:szCs w:val="20"/>
          <w:lang w:eastAsia="fr-FR"/>
        </w:rPr>
        <w:t xml:space="preserve"> étude concernant la quantification et la qualification des structures d’exercice collectif a été réalisée pour permettre de faire un état des lieux. Un travail sur le terrain est mené, mais les structures sont fragilisées et un manque de financement est à souligner.</w:t>
      </w:r>
    </w:p>
    <w:p w:rsidR="006B1EAF" w:rsidRPr="0050677A" w:rsidRDefault="001C6392" w:rsidP="001C6392">
      <w:pPr>
        <w:pStyle w:val="NormalWeb"/>
        <w:kinsoku w:val="0"/>
        <w:overflowPunct w:val="0"/>
        <w:spacing w:before="96" w:beforeAutospacing="0" w:after="0" w:afterAutospacing="0" w:line="280" w:lineRule="atLeast"/>
        <w:jc w:val="both"/>
        <w:textAlignment w:val="baseline"/>
        <w:rPr>
          <w:rFonts w:ascii="Arial" w:hAnsi="Arial" w:cs="Arial"/>
          <w:sz w:val="20"/>
          <w:szCs w:val="20"/>
        </w:rPr>
      </w:pPr>
      <w:r>
        <w:rPr>
          <w:rFonts w:ascii="Arial" w:hAnsi="Arial" w:cs="Arial"/>
          <w:sz w:val="20"/>
          <w:szCs w:val="20"/>
        </w:rPr>
        <w:t xml:space="preserve">Madame Fourcade propose de retenir la thématique du premier recours et </w:t>
      </w:r>
      <w:r w:rsidR="00975FCB">
        <w:rPr>
          <w:rFonts w:ascii="Arial" w:hAnsi="Arial" w:cs="Arial"/>
          <w:sz w:val="20"/>
          <w:szCs w:val="20"/>
        </w:rPr>
        <w:t xml:space="preserve">la façon dont pourrait être transposée </w:t>
      </w:r>
      <w:r>
        <w:rPr>
          <w:rFonts w:ascii="Arial" w:hAnsi="Arial" w:cs="Arial"/>
          <w:sz w:val="20"/>
          <w:szCs w:val="20"/>
        </w:rPr>
        <w:t xml:space="preserve">la démarche CPOM hospitalier pour l’ambulatoire et pour le médico-social, pour une prochaine CT.  </w:t>
      </w:r>
    </w:p>
    <w:p w:rsidR="00AA0548" w:rsidRDefault="00AA0548" w:rsidP="0050677A">
      <w:pPr>
        <w:pStyle w:val="Retraitcorpsdetexte2"/>
        <w:spacing w:after="0" w:line="280" w:lineRule="atLeast"/>
        <w:ind w:left="0"/>
        <w:jc w:val="both"/>
        <w:rPr>
          <w:szCs w:val="20"/>
        </w:rPr>
      </w:pPr>
    </w:p>
    <w:p w:rsidR="005631A4" w:rsidRDefault="001C6392" w:rsidP="00DB65B2">
      <w:pPr>
        <w:pStyle w:val="Retraitcorpsdetexte2"/>
        <w:spacing w:after="0" w:line="280" w:lineRule="atLeast"/>
        <w:ind w:left="0"/>
        <w:jc w:val="both"/>
        <w:rPr>
          <w:szCs w:val="20"/>
        </w:rPr>
      </w:pPr>
      <w:r>
        <w:rPr>
          <w:szCs w:val="20"/>
        </w:rPr>
        <w:t xml:space="preserve">Pour conclure, la date du vendredi 16 janvier est retenue pour la prochaine séance plénière. </w:t>
      </w:r>
      <w:r w:rsidR="00DB65B2">
        <w:rPr>
          <w:szCs w:val="20"/>
        </w:rPr>
        <w:t xml:space="preserve"> Un planning complet sera proposé pour 2015. </w:t>
      </w:r>
      <w:r w:rsidR="003C0623">
        <w:rPr>
          <w:szCs w:val="20"/>
        </w:rPr>
        <w:t>Madame Fourcade</w:t>
      </w:r>
      <w:r w:rsidR="00DB65B2">
        <w:rPr>
          <w:szCs w:val="20"/>
        </w:rPr>
        <w:t xml:space="preserve"> lance un appel à </w:t>
      </w:r>
      <w:r w:rsidR="005631A4">
        <w:rPr>
          <w:szCs w:val="20"/>
        </w:rPr>
        <w:t xml:space="preserve">contribution auprès des membres de la conférence de territoire pour identifier les thèmes de travail 2015. Une réunion du </w:t>
      </w:r>
      <w:r w:rsidR="005631A4">
        <w:rPr>
          <w:szCs w:val="20"/>
        </w:rPr>
        <w:lastRenderedPageBreak/>
        <w:t>bureau se tiendra en Novembre afin de déterminer la feuille de route 2015 et pour lancer des appels à participation aux groupes de travail qui seront proposés.</w:t>
      </w:r>
    </w:p>
    <w:p w:rsidR="005631A4" w:rsidRDefault="005631A4" w:rsidP="00DB65B2">
      <w:pPr>
        <w:pStyle w:val="Retraitcorpsdetexte2"/>
        <w:spacing w:after="0" w:line="280" w:lineRule="atLeast"/>
        <w:ind w:left="0"/>
        <w:jc w:val="both"/>
        <w:rPr>
          <w:szCs w:val="20"/>
        </w:rPr>
      </w:pPr>
    </w:p>
    <w:p w:rsidR="005631A4" w:rsidRDefault="005631A4" w:rsidP="00DB65B2">
      <w:pPr>
        <w:pStyle w:val="Retraitcorpsdetexte2"/>
        <w:spacing w:after="0" w:line="280" w:lineRule="atLeast"/>
        <w:ind w:left="0"/>
        <w:jc w:val="both"/>
        <w:rPr>
          <w:szCs w:val="20"/>
        </w:rPr>
      </w:pPr>
    </w:p>
    <w:p w:rsidR="00B54108" w:rsidRPr="0050677A" w:rsidRDefault="00B54108" w:rsidP="00DB65B2">
      <w:pPr>
        <w:pStyle w:val="Retraitcorpsdetexte2"/>
        <w:spacing w:after="0" w:line="280" w:lineRule="atLeast"/>
        <w:ind w:left="0"/>
        <w:jc w:val="both"/>
        <w:rPr>
          <w:szCs w:val="20"/>
        </w:rPr>
      </w:pPr>
    </w:p>
    <w:sectPr w:rsidR="00B54108" w:rsidRPr="0050677A" w:rsidSect="00E35A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F675D"/>
    <w:multiLevelType w:val="hybridMultilevel"/>
    <w:tmpl w:val="26EC9DEC"/>
    <w:lvl w:ilvl="0" w:tplc="8B8607CA">
      <w:numFmt w:val="bullet"/>
      <w:lvlText w:val=""/>
      <w:lvlJc w:val="left"/>
      <w:pPr>
        <w:ind w:left="720" w:hanging="360"/>
      </w:pPr>
      <w:rPr>
        <w:rFonts w:ascii="Symbol" w:eastAsia="Times New Roman" w:hAnsi="Symbol" w:cs="Arial" w:hint="default"/>
        <w:b w:val="0"/>
        <w:sz w:val="2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D10866"/>
    <w:multiLevelType w:val="hybridMultilevel"/>
    <w:tmpl w:val="BC581CFC"/>
    <w:lvl w:ilvl="0" w:tplc="54047F94">
      <w:start w:val="1"/>
      <w:numFmt w:val="bullet"/>
      <w:lvlText w:val="•"/>
      <w:lvlJc w:val="left"/>
      <w:pPr>
        <w:tabs>
          <w:tab w:val="num" w:pos="720"/>
        </w:tabs>
        <w:ind w:left="720" w:hanging="360"/>
      </w:pPr>
      <w:rPr>
        <w:rFonts w:ascii="Arial" w:hAnsi="Arial" w:hint="default"/>
      </w:rPr>
    </w:lvl>
    <w:lvl w:ilvl="1" w:tplc="BDBC7668" w:tentative="1">
      <w:start w:val="1"/>
      <w:numFmt w:val="bullet"/>
      <w:lvlText w:val="•"/>
      <w:lvlJc w:val="left"/>
      <w:pPr>
        <w:tabs>
          <w:tab w:val="num" w:pos="1440"/>
        </w:tabs>
        <w:ind w:left="1440" w:hanging="360"/>
      </w:pPr>
      <w:rPr>
        <w:rFonts w:ascii="Arial" w:hAnsi="Arial" w:hint="default"/>
      </w:rPr>
    </w:lvl>
    <w:lvl w:ilvl="2" w:tplc="034CCEE6" w:tentative="1">
      <w:start w:val="1"/>
      <w:numFmt w:val="bullet"/>
      <w:lvlText w:val="•"/>
      <w:lvlJc w:val="left"/>
      <w:pPr>
        <w:tabs>
          <w:tab w:val="num" w:pos="2160"/>
        </w:tabs>
        <w:ind w:left="2160" w:hanging="360"/>
      </w:pPr>
      <w:rPr>
        <w:rFonts w:ascii="Arial" w:hAnsi="Arial" w:hint="default"/>
      </w:rPr>
    </w:lvl>
    <w:lvl w:ilvl="3" w:tplc="E6CA870E" w:tentative="1">
      <w:start w:val="1"/>
      <w:numFmt w:val="bullet"/>
      <w:lvlText w:val="•"/>
      <w:lvlJc w:val="left"/>
      <w:pPr>
        <w:tabs>
          <w:tab w:val="num" w:pos="2880"/>
        </w:tabs>
        <w:ind w:left="2880" w:hanging="360"/>
      </w:pPr>
      <w:rPr>
        <w:rFonts w:ascii="Arial" w:hAnsi="Arial" w:hint="default"/>
      </w:rPr>
    </w:lvl>
    <w:lvl w:ilvl="4" w:tplc="97CE5D9A" w:tentative="1">
      <w:start w:val="1"/>
      <w:numFmt w:val="bullet"/>
      <w:lvlText w:val="•"/>
      <w:lvlJc w:val="left"/>
      <w:pPr>
        <w:tabs>
          <w:tab w:val="num" w:pos="3600"/>
        </w:tabs>
        <w:ind w:left="3600" w:hanging="360"/>
      </w:pPr>
      <w:rPr>
        <w:rFonts w:ascii="Arial" w:hAnsi="Arial" w:hint="default"/>
      </w:rPr>
    </w:lvl>
    <w:lvl w:ilvl="5" w:tplc="70B2F92A" w:tentative="1">
      <w:start w:val="1"/>
      <w:numFmt w:val="bullet"/>
      <w:lvlText w:val="•"/>
      <w:lvlJc w:val="left"/>
      <w:pPr>
        <w:tabs>
          <w:tab w:val="num" w:pos="4320"/>
        </w:tabs>
        <w:ind w:left="4320" w:hanging="360"/>
      </w:pPr>
      <w:rPr>
        <w:rFonts w:ascii="Arial" w:hAnsi="Arial" w:hint="default"/>
      </w:rPr>
    </w:lvl>
    <w:lvl w:ilvl="6" w:tplc="6D88652A" w:tentative="1">
      <w:start w:val="1"/>
      <w:numFmt w:val="bullet"/>
      <w:lvlText w:val="•"/>
      <w:lvlJc w:val="left"/>
      <w:pPr>
        <w:tabs>
          <w:tab w:val="num" w:pos="5040"/>
        </w:tabs>
        <w:ind w:left="5040" w:hanging="360"/>
      </w:pPr>
      <w:rPr>
        <w:rFonts w:ascii="Arial" w:hAnsi="Arial" w:hint="default"/>
      </w:rPr>
    </w:lvl>
    <w:lvl w:ilvl="7" w:tplc="60167EEA" w:tentative="1">
      <w:start w:val="1"/>
      <w:numFmt w:val="bullet"/>
      <w:lvlText w:val="•"/>
      <w:lvlJc w:val="left"/>
      <w:pPr>
        <w:tabs>
          <w:tab w:val="num" w:pos="5760"/>
        </w:tabs>
        <w:ind w:left="5760" w:hanging="360"/>
      </w:pPr>
      <w:rPr>
        <w:rFonts w:ascii="Arial" w:hAnsi="Arial" w:hint="default"/>
      </w:rPr>
    </w:lvl>
    <w:lvl w:ilvl="8" w:tplc="73D2B706" w:tentative="1">
      <w:start w:val="1"/>
      <w:numFmt w:val="bullet"/>
      <w:lvlText w:val="•"/>
      <w:lvlJc w:val="left"/>
      <w:pPr>
        <w:tabs>
          <w:tab w:val="num" w:pos="6480"/>
        </w:tabs>
        <w:ind w:left="6480" w:hanging="360"/>
      </w:pPr>
      <w:rPr>
        <w:rFonts w:ascii="Arial" w:hAnsi="Arial" w:hint="default"/>
      </w:rPr>
    </w:lvl>
  </w:abstractNum>
  <w:abstractNum w:abstractNumId="2">
    <w:nsid w:val="32FE7CDD"/>
    <w:multiLevelType w:val="hybridMultilevel"/>
    <w:tmpl w:val="14EA9CA0"/>
    <w:lvl w:ilvl="0" w:tplc="577A7250">
      <w:start w:val="1"/>
      <w:numFmt w:val="bullet"/>
      <w:lvlText w:val="•"/>
      <w:lvlJc w:val="left"/>
      <w:pPr>
        <w:tabs>
          <w:tab w:val="num" w:pos="720"/>
        </w:tabs>
        <w:ind w:left="720" w:hanging="360"/>
      </w:pPr>
      <w:rPr>
        <w:rFonts w:ascii="Arial" w:hAnsi="Arial" w:hint="default"/>
      </w:rPr>
    </w:lvl>
    <w:lvl w:ilvl="1" w:tplc="E4F89D82">
      <w:start w:val="1"/>
      <w:numFmt w:val="bullet"/>
      <w:lvlText w:val="•"/>
      <w:lvlJc w:val="left"/>
      <w:pPr>
        <w:tabs>
          <w:tab w:val="num" w:pos="1440"/>
        </w:tabs>
        <w:ind w:left="1440" w:hanging="360"/>
      </w:pPr>
      <w:rPr>
        <w:rFonts w:ascii="Arial" w:hAnsi="Arial" w:hint="default"/>
      </w:rPr>
    </w:lvl>
    <w:lvl w:ilvl="2" w:tplc="06B841F4" w:tentative="1">
      <w:start w:val="1"/>
      <w:numFmt w:val="bullet"/>
      <w:lvlText w:val="•"/>
      <w:lvlJc w:val="left"/>
      <w:pPr>
        <w:tabs>
          <w:tab w:val="num" w:pos="2160"/>
        </w:tabs>
        <w:ind w:left="2160" w:hanging="360"/>
      </w:pPr>
      <w:rPr>
        <w:rFonts w:ascii="Arial" w:hAnsi="Arial" w:hint="default"/>
      </w:rPr>
    </w:lvl>
    <w:lvl w:ilvl="3" w:tplc="BB7285FE" w:tentative="1">
      <w:start w:val="1"/>
      <w:numFmt w:val="bullet"/>
      <w:lvlText w:val="•"/>
      <w:lvlJc w:val="left"/>
      <w:pPr>
        <w:tabs>
          <w:tab w:val="num" w:pos="2880"/>
        </w:tabs>
        <w:ind w:left="2880" w:hanging="360"/>
      </w:pPr>
      <w:rPr>
        <w:rFonts w:ascii="Arial" w:hAnsi="Arial" w:hint="default"/>
      </w:rPr>
    </w:lvl>
    <w:lvl w:ilvl="4" w:tplc="C896A860" w:tentative="1">
      <w:start w:val="1"/>
      <w:numFmt w:val="bullet"/>
      <w:lvlText w:val="•"/>
      <w:lvlJc w:val="left"/>
      <w:pPr>
        <w:tabs>
          <w:tab w:val="num" w:pos="3600"/>
        </w:tabs>
        <w:ind w:left="3600" w:hanging="360"/>
      </w:pPr>
      <w:rPr>
        <w:rFonts w:ascii="Arial" w:hAnsi="Arial" w:hint="default"/>
      </w:rPr>
    </w:lvl>
    <w:lvl w:ilvl="5" w:tplc="02AE3728" w:tentative="1">
      <w:start w:val="1"/>
      <w:numFmt w:val="bullet"/>
      <w:lvlText w:val="•"/>
      <w:lvlJc w:val="left"/>
      <w:pPr>
        <w:tabs>
          <w:tab w:val="num" w:pos="4320"/>
        </w:tabs>
        <w:ind w:left="4320" w:hanging="360"/>
      </w:pPr>
      <w:rPr>
        <w:rFonts w:ascii="Arial" w:hAnsi="Arial" w:hint="default"/>
      </w:rPr>
    </w:lvl>
    <w:lvl w:ilvl="6" w:tplc="4E40774A" w:tentative="1">
      <w:start w:val="1"/>
      <w:numFmt w:val="bullet"/>
      <w:lvlText w:val="•"/>
      <w:lvlJc w:val="left"/>
      <w:pPr>
        <w:tabs>
          <w:tab w:val="num" w:pos="5040"/>
        </w:tabs>
        <w:ind w:left="5040" w:hanging="360"/>
      </w:pPr>
      <w:rPr>
        <w:rFonts w:ascii="Arial" w:hAnsi="Arial" w:hint="default"/>
      </w:rPr>
    </w:lvl>
    <w:lvl w:ilvl="7" w:tplc="B58A1314" w:tentative="1">
      <w:start w:val="1"/>
      <w:numFmt w:val="bullet"/>
      <w:lvlText w:val="•"/>
      <w:lvlJc w:val="left"/>
      <w:pPr>
        <w:tabs>
          <w:tab w:val="num" w:pos="5760"/>
        </w:tabs>
        <w:ind w:left="5760" w:hanging="360"/>
      </w:pPr>
      <w:rPr>
        <w:rFonts w:ascii="Arial" w:hAnsi="Arial" w:hint="default"/>
      </w:rPr>
    </w:lvl>
    <w:lvl w:ilvl="8" w:tplc="50368A04" w:tentative="1">
      <w:start w:val="1"/>
      <w:numFmt w:val="bullet"/>
      <w:lvlText w:val="•"/>
      <w:lvlJc w:val="left"/>
      <w:pPr>
        <w:tabs>
          <w:tab w:val="num" w:pos="6480"/>
        </w:tabs>
        <w:ind w:left="6480" w:hanging="360"/>
      </w:pPr>
      <w:rPr>
        <w:rFonts w:ascii="Arial" w:hAnsi="Arial" w:hint="default"/>
      </w:rPr>
    </w:lvl>
  </w:abstractNum>
  <w:abstractNum w:abstractNumId="3">
    <w:nsid w:val="333407AA"/>
    <w:multiLevelType w:val="hybridMultilevel"/>
    <w:tmpl w:val="5C14E95E"/>
    <w:lvl w:ilvl="0" w:tplc="564C1660">
      <w:start w:val="1"/>
      <w:numFmt w:val="bullet"/>
      <w:lvlText w:val="•"/>
      <w:lvlJc w:val="left"/>
      <w:pPr>
        <w:tabs>
          <w:tab w:val="num" w:pos="720"/>
        </w:tabs>
        <w:ind w:left="720" w:hanging="360"/>
      </w:pPr>
      <w:rPr>
        <w:rFonts w:ascii="Arial" w:hAnsi="Arial" w:hint="default"/>
      </w:rPr>
    </w:lvl>
    <w:lvl w:ilvl="1" w:tplc="E7E278BE" w:tentative="1">
      <w:start w:val="1"/>
      <w:numFmt w:val="bullet"/>
      <w:lvlText w:val="•"/>
      <w:lvlJc w:val="left"/>
      <w:pPr>
        <w:tabs>
          <w:tab w:val="num" w:pos="1440"/>
        </w:tabs>
        <w:ind w:left="1440" w:hanging="360"/>
      </w:pPr>
      <w:rPr>
        <w:rFonts w:ascii="Arial" w:hAnsi="Arial" w:hint="default"/>
      </w:rPr>
    </w:lvl>
    <w:lvl w:ilvl="2" w:tplc="9B38429A" w:tentative="1">
      <w:start w:val="1"/>
      <w:numFmt w:val="bullet"/>
      <w:lvlText w:val="•"/>
      <w:lvlJc w:val="left"/>
      <w:pPr>
        <w:tabs>
          <w:tab w:val="num" w:pos="2160"/>
        </w:tabs>
        <w:ind w:left="2160" w:hanging="360"/>
      </w:pPr>
      <w:rPr>
        <w:rFonts w:ascii="Arial" w:hAnsi="Arial" w:hint="default"/>
      </w:rPr>
    </w:lvl>
    <w:lvl w:ilvl="3" w:tplc="A372E4F4" w:tentative="1">
      <w:start w:val="1"/>
      <w:numFmt w:val="bullet"/>
      <w:lvlText w:val="•"/>
      <w:lvlJc w:val="left"/>
      <w:pPr>
        <w:tabs>
          <w:tab w:val="num" w:pos="2880"/>
        </w:tabs>
        <w:ind w:left="2880" w:hanging="360"/>
      </w:pPr>
      <w:rPr>
        <w:rFonts w:ascii="Arial" w:hAnsi="Arial" w:hint="default"/>
      </w:rPr>
    </w:lvl>
    <w:lvl w:ilvl="4" w:tplc="FC224DFC" w:tentative="1">
      <w:start w:val="1"/>
      <w:numFmt w:val="bullet"/>
      <w:lvlText w:val="•"/>
      <w:lvlJc w:val="left"/>
      <w:pPr>
        <w:tabs>
          <w:tab w:val="num" w:pos="3600"/>
        </w:tabs>
        <w:ind w:left="3600" w:hanging="360"/>
      </w:pPr>
      <w:rPr>
        <w:rFonts w:ascii="Arial" w:hAnsi="Arial" w:hint="default"/>
      </w:rPr>
    </w:lvl>
    <w:lvl w:ilvl="5" w:tplc="198210C2" w:tentative="1">
      <w:start w:val="1"/>
      <w:numFmt w:val="bullet"/>
      <w:lvlText w:val="•"/>
      <w:lvlJc w:val="left"/>
      <w:pPr>
        <w:tabs>
          <w:tab w:val="num" w:pos="4320"/>
        </w:tabs>
        <w:ind w:left="4320" w:hanging="360"/>
      </w:pPr>
      <w:rPr>
        <w:rFonts w:ascii="Arial" w:hAnsi="Arial" w:hint="default"/>
      </w:rPr>
    </w:lvl>
    <w:lvl w:ilvl="6" w:tplc="45AC2D80" w:tentative="1">
      <w:start w:val="1"/>
      <w:numFmt w:val="bullet"/>
      <w:lvlText w:val="•"/>
      <w:lvlJc w:val="left"/>
      <w:pPr>
        <w:tabs>
          <w:tab w:val="num" w:pos="5040"/>
        </w:tabs>
        <w:ind w:left="5040" w:hanging="360"/>
      </w:pPr>
      <w:rPr>
        <w:rFonts w:ascii="Arial" w:hAnsi="Arial" w:hint="default"/>
      </w:rPr>
    </w:lvl>
    <w:lvl w:ilvl="7" w:tplc="067ACBB0" w:tentative="1">
      <w:start w:val="1"/>
      <w:numFmt w:val="bullet"/>
      <w:lvlText w:val="•"/>
      <w:lvlJc w:val="left"/>
      <w:pPr>
        <w:tabs>
          <w:tab w:val="num" w:pos="5760"/>
        </w:tabs>
        <w:ind w:left="5760" w:hanging="360"/>
      </w:pPr>
      <w:rPr>
        <w:rFonts w:ascii="Arial" w:hAnsi="Arial" w:hint="default"/>
      </w:rPr>
    </w:lvl>
    <w:lvl w:ilvl="8" w:tplc="A784050E" w:tentative="1">
      <w:start w:val="1"/>
      <w:numFmt w:val="bullet"/>
      <w:lvlText w:val="•"/>
      <w:lvlJc w:val="left"/>
      <w:pPr>
        <w:tabs>
          <w:tab w:val="num" w:pos="6480"/>
        </w:tabs>
        <w:ind w:left="6480" w:hanging="360"/>
      </w:pPr>
      <w:rPr>
        <w:rFonts w:ascii="Arial" w:hAnsi="Arial" w:hint="default"/>
      </w:rPr>
    </w:lvl>
  </w:abstractNum>
  <w:abstractNum w:abstractNumId="4">
    <w:nsid w:val="4D2423C4"/>
    <w:multiLevelType w:val="hybridMultilevel"/>
    <w:tmpl w:val="8856D968"/>
    <w:lvl w:ilvl="0" w:tplc="F63876F0">
      <w:start w:val="1"/>
      <w:numFmt w:val="bullet"/>
      <w:lvlText w:val="•"/>
      <w:lvlJc w:val="left"/>
      <w:pPr>
        <w:tabs>
          <w:tab w:val="num" w:pos="720"/>
        </w:tabs>
        <w:ind w:left="720" w:hanging="360"/>
      </w:pPr>
      <w:rPr>
        <w:rFonts w:ascii="Arial" w:hAnsi="Arial" w:hint="default"/>
      </w:rPr>
    </w:lvl>
    <w:lvl w:ilvl="1" w:tplc="68F03B94" w:tentative="1">
      <w:start w:val="1"/>
      <w:numFmt w:val="bullet"/>
      <w:lvlText w:val="•"/>
      <w:lvlJc w:val="left"/>
      <w:pPr>
        <w:tabs>
          <w:tab w:val="num" w:pos="1440"/>
        </w:tabs>
        <w:ind w:left="1440" w:hanging="360"/>
      </w:pPr>
      <w:rPr>
        <w:rFonts w:ascii="Arial" w:hAnsi="Arial" w:hint="default"/>
      </w:rPr>
    </w:lvl>
    <w:lvl w:ilvl="2" w:tplc="2190D5CE" w:tentative="1">
      <w:start w:val="1"/>
      <w:numFmt w:val="bullet"/>
      <w:lvlText w:val="•"/>
      <w:lvlJc w:val="left"/>
      <w:pPr>
        <w:tabs>
          <w:tab w:val="num" w:pos="2160"/>
        </w:tabs>
        <w:ind w:left="2160" w:hanging="360"/>
      </w:pPr>
      <w:rPr>
        <w:rFonts w:ascii="Arial" w:hAnsi="Arial" w:hint="default"/>
      </w:rPr>
    </w:lvl>
    <w:lvl w:ilvl="3" w:tplc="EFC62552" w:tentative="1">
      <w:start w:val="1"/>
      <w:numFmt w:val="bullet"/>
      <w:lvlText w:val="•"/>
      <w:lvlJc w:val="left"/>
      <w:pPr>
        <w:tabs>
          <w:tab w:val="num" w:pos="2880"/>
        </w:tabs>
        <w:ind w:left="2880" w:hanging="360"/>
      </w:pPr>
      <w:rPr>
        <w:rFonts w:ascii="Arial" w:hAnsi="Arial" w:hint="default"/>
      </w:rPr>
    </w:lvl>
    <w:lvl w:ilvl="4" w:tplc="FF7A724C" w:tentative="1">
      <w:start w:val="1"/>
      <w:numFmt w:val="bullet"/>
      <w:lvlText w:val="•"/>
      <w:lvlJc w:val="left"/>
      <w:pPr>
        <w:tabs>
          <w:tab w:val="num" w:pos="3600"/>
        </w:tabs>
        <w:ind w:left="3600" w:hanging="360"/>
      </w:pPr>
      <w:rPr>
        <w:rFonts w:ascii="Arial" w:hAnsi="Arial" w:hint="default"/>
      </w:rPr>
    </w:lvl>
    <w:lvl w:ilvl="5" w:tplc="6C0EF5A2" w:tentative="1">
      <w:start w:val="1"/>
      <w:numFmt w:val="bullet"/>
      <w:lvlText w:val="•"/>
      <w:lvlJc w:val="left"/>
      <w:pPr>
        <w:tabs>
          <w:tab w:val="num" w:pos="4320"/>
        </w:tabs>
        <w:ind w:left="4320" w:hanging="360"/>
      </w:pPr>
      <w:rPr>
        <w:rFonts w:ascii="Arial" w:hAnsi="Arial" w:hint="default"/>
      </w:rPr>
    </w:lvl>
    <w:lvl w:ilvl="6" w:tplc="E394624E" w:tentative="1">
      <w:start w:val="1"/>
      <w:numFmt w:val="bullet"/>
      <w:lvlText w:val="•"/>
      <w:lvlJc w:val="left"/>
      <w:pPr>
        <w:tabs>
          <w:tab w:val="num" w:pos="5040"/>
        </w:tabs>
        <w:ind w:left="5040" w:hanging="360"/>
      </w:pPr>
      <w:rPr>
        <w:rFonts w:ascii="Arial" w:hAnsi="Arial" w:hint="default"/>
      </w:rPr>
    </w:lvl>
    <w:lvl w:ilvl="7" w:tplc="D276AE8E" w:tentative="1">
      <w:start w:val="1"/>
      <w:numFmt w:val="bullet"/>
      <w:lvlText w:val="•"/>
      <w:lvlJc w:val="left"/>
      <w:pPr>
        <w:tabs>
          <w:tab w:val="num" w:pos="5760"/>
        </w:tabs>
        <w:ind w:left="5760" w:hanging="360"/>
      </w:pPr>
      <w:rPr>
        <w:rFonts w:ascii="Arial" w:hAnsi="Arial" w:hint="default"/>
      </w:rPr>
    </w:lvl>
    <w:lvl w:ilvl="8" w:tplc="EE98BAE8" w:tentative="1">
      <w:start w:val="1"/>
      <w:numFmt w:val="bullet"/>
      <w:lvlText w:val="•"/>
      <w:lvlJc w:val="left"/>
      <w:pPr>
        <w:tabs>
          <w:tab w:val="num" w:pos="6480"/>
        </w:tabs>
        <w:ind w:left="6480" w:hanging="360"/>
      </w:pPr>
      <w:rPr>
        <w:rFonts w:ascii="Arial" w:hAnsi="Arial" w:hint="default"/>
      </w:rPr>
    </w:lvl>
  </w:abstractNum>
  <w:abstractNum w:abstractNumId="5">
    <w:nsid w:val="4D5924BD"/>
    <w:multiLevelType w:val="hybridMultilevel"/>
    <w:tmpl w:val="4C34C002"/>
    <w:lvl w:ilvl="0" w:tplc="C5725A36">
      <w:start w:val="1"/>
      <w:numFmt w:val="bullet"/>
      <w:lvlText w:val="•"/>
      <w:lvlJc w:val="left"/>
      <w:pPr>
        <w:tabs>
          <w:tab w:val="num" w:pos="720"/>
        </w:tabs>
        <w:ind w:left="720" w:hanging="360"/>
      </w:pPr>
      <w:rPr>
        <w:rFonts w:ascii="Arial" w:hAnsi="Arial" w:hint="default"/>
      </w:rPr>
    </w:lvl>
    <w:lvl w:ilvl="1" w:tplc="426CBB4A" w:tentative="1">
      <w:start w:val="1"/>
      <w:numFmt w:val="bullet"/>
      <w:lvlText w:val="•"/>
      <w:lvlJc w:val="left"/>
      <w:pPr>
        <w:tabs>
          <w:tab w:val="num" w:pos="1440"/>
        </w:tabs>
        <w:ind w:left="1440" w:hanging="360"/>
      </w:pPr>
      <w:rPr>
        <w:rFonts w:ascii="Arial" w:hAnsi="Arial" w:hint="default"/>
      </w:rPr>
    </w:lvl>
    <w:lvl w:ilvl="2" w:tplc="753CED48" w:tentative="1">
      <w:start w:val="1"/>
      <w:numFmt w:val="bullet"/>
      <w:lvlText w:val="•"/>
      <w:lvlJc w:val="left"/>
      <w:pPr>
        <w:tabs>
          <w:tab w:val="num" w:pos="2160"/>
        </w:tabs>
        <w:ind w:left="2160" w:hanging="360"/>
      </w:pPr>
      <w:rPr>
        <w:rFonts w:ascii="Arial" w:hAnsi="Arial" w:hint="default"/>
      </w:rPr>
    </w:lvl>
    <w:lvl w:ilvl="3" w:tplc="9F90EA1C" w:tentative="1">
      <w:start w:val="1"/>
      <w:numFmt w:val="bullet"/>
      <w:lvlText w:val="•"/>
      <w:lvlJc w:val="left"/>
      <w:pPr>
        <w:tabs>
          <w:tab w:val="num" w:pos="2880"/>
        </w:tabs>
        <w:ind w:left="2880" w:hanging="360"/>
      </w:pPr>
      <w:rPr>
        <w:rFonts w:ascii="Arial" w:hAnsi="Arial" w:hint="default"/>
      </w:rPr>
    </w:lvl>
    <w:lvl w:ilvl="4" w:tplc="C5BEA948" w:tentative="1">
      <w:start w:val="1"/>
      <w:numFmt w:val="bullet"/>
      <w:lvlText w:val="•"/>
      <w:lvlJc w:val="left"/>
      <w:pPr>
        <w:tabs>
          <w:tab w:val="num" w:pos="3600"/>
        </w:tabs>
        <w:ind w:left="3600" w:hanging="360"/>
      </w:pPr>
      <w:rPr>
        <w:rFonts w:ascii="Arial" w:hAnsi="Arial" w:hint="default"/>
      </w:rPr>
    </w:lvl>
    <w:lvl w:ilvl="5" w:tplc="98963A00" w:tentative="1">
      <w:start w:val="1"/>
      <w:numFmt w:val="bullet"/>
      <w:lvlText w:val="•"/>
      <w:lvlJc w:val="left"/>
      <w:pPr>
        <w:tabs>
          <w:tab w:val="num" w:pos="4320"/>
        </w:tabs>
        <w:ind w:left="4320" w:hanging="360"/>
      </w:pPr>
      <w:rPr>
        <w:rFonts w:ascii="Arial" w:hAnsi="Arial" w:hint="default"/>
      </w:rPr>
    </w:lvl>
    <w:lvl w:ilvl="6" w:tplc="9DD0BC40" w:tentative="1">
      <w:start w:val="1"/>
      <w:numFmt w:val="bullet"/>
      <w:lvlText w:val="•"/>
      <w:lvlJc w:val="left"/>
      <w:pPr>
        <w:tabs>
          <w:tab w:val="num" w:pos="5040"/>
        </w:tabs>
        <w:ind w:left="5040" w:hanging="360"/>
      </w:pPr>
      <w:rPr>
        <w:rFonts w:ascii="Arial" w:hAnsi="Arial" w:hint="default"/>
      </w:rPr>
    </w:lvl>
    <w:lvl w:ilvl="7" w:tplc="537E7752" w:tentative="1">
      <w:start w:val="1"/>
      <w:numFmt w:val="bullet"/>
      <w:lvlText w:val="•"/>
      <w:lvlJc w:val="left"/>
      <w:pPr>
        <w:tabs>
          <w:tab w:val="num" w:pos="5760"/>
        </w:tabs>
        <w:ind w:left="5760" w:hanging="360"/>
      </w:pPr>
      <w:rPr>
        <w:rFonts w:ascii="Arial" w:hAnsi="Arial" w:hint="default"/>
      </w:rPr>
    </w:lvl>
    <w:lvl w:ilvl="8" w:tplc="101E8EEE" w:tentative="1">
      <w:start w:val="1"/>
      <w:numFmt w:val="bullet"/>
      <w:lvlText w:val="•"/>
      <w:lvlJc w:val="left"/>
      <w:pPr>
        <w:tabs>
          <w:tab w:val="num" w:pos="6480"/>
        </w:tabs>
        <w:ind w:left="6480" w:hanging="360"/>
      </w:pPr>
      <w:rPr>
        <w:rFonts w:ascii="Arial" w:hAnsi="Arial" w:hint="default"/>
      </w:rPr>
    </w:lvl>
  </w:abstractNum>
  <w:abstractNum w:abstractNumId="6">
    <w:nsid w:val="555D19B7"/>
    <w:multiLevelType w:val="hybridMultilevel"/>
    <w:tmpl w:val="75A258E0"/>
    <w:lvl w:ilvl="0" w:tplc="23445626">
      <w:start w:val="1"/>
      <w:numFmt w:val="bullet"/>
      <w:lvlText w:val="•"/>
      <w:lvlJc w:val="left"/>
      <w:pPr>
        <w:tabs>
          <w:tab w:val="num" w:pos="720"/>
        </w:tabs>
        <w:ind w:left="720" w:hanging="360"/>
      </w:pPr>
      <w:rPr>
        <w:rFonts w:ascii="Arial" w:hAnsi="Arial" w:hint="default"/>
      </w:rPr>
    </w:lvl>
    <w:lvl w:ilvl="1" w:tplc="8C1A2C26">
      <w:start w:val="1"/>
      <w:numFmt w:val="bullet"/>
      <w:lvlText w:val="•"/>
      <w:lvlJc w:val="left"/>
      <w:pPr>
        <w:tabs>
          <w:tab w:val="num" w:pos="1440"/>
        </w:tabs>
        <w:ind w:left="1440" w:hanging="360"/>
      </w:pPr>
      <w:rPr>
        <w:rFonts w:ascii="Arial" w:hAnsi="Arial" w:hint="default"/>
      </w:rPr>
    </w:lvl>
    <w:lvl w:ilvl="2" w:tplc="0EDA1F36" w:tentative="1">
      <w:start w:val="1"/>
      <w:numFmt w:val="bullet"/>
      <w:lvlText w:val="•"/>
      <w:lvlJc w:val="left"/>
      <w:pPr>
        <w:tabs>
          <w:tab w:val="num" w:pos="2160"/>
        </w:tabs>
        <w:ind w:left="2160" w:hanging="360"/>
      </w:pPr>
      <w:rPr>
        <w:rFonts w:ascii="Arial" w:hAnsi="Arial" w:hint="default"/>
      </w:rPr>
    </w:lvl>
    <w:lvl w:ilvl="3" w:tplc="BA6C5C2E" w:tentative="1">
      <w:start w:val="1"/>
      <w:numFmt w:val="bullet"/>
      <w:lvlText w:val="•"/>
      <w:lvlJc w:val="left"/>
      <w:pPr>
        <w:tabs>
          <w:tab w:val="num" w:pos="2880"/>
        </w:tabs>
        <w:ind w:left="2880" w:hanging="360"/>
      </w:pPr>
      <w:rPr>
        <w:rFonts w:ascii="Arial" w:hAnsi="Arial" w:hint="default"/>
      </w:rPr>
    </w:lvl>
    <w:lvl w:ilvl="4" w:tplc="EEDAD3F2" w:tentative="1">
      <w:start w:val="1"/>
      <w:numFmt w:val="bullet"/>
      <w:lvlText w:val="•"/>
      <w:lvlJc w:val="left"/>
      <w:pPr>
        <w:tabs>
          <w:tab w:val="num" w:pos="3600"/>
        </w:tabs>
        <w:ind w:left="3600" w:hanging="360"/>
      </w:pPr>
      <w:rPr>
        <w:rFonts w:ascii="Arial" w:hAnsi="Arial" w:hint="default"/>
      </w:rPr>
    </w:lvl>
    <w:lvl w:ilvl="5" w:tplc="628AD536" w:tentative="1">
      <w:start w:val="1"/>
      <w:numFmt w:val="bullet"/>
      <w:lvlText w:val="•"/>
      <w:lvlJc w:val="left"/>
      <w:pPr>
        <w:tabs>
          <w:tab w:val="num" w:pos="4320"/>
        </w:tabs>
        <w:ind w:left="4320" w:hanging="360"/>
      </w:pPr>
      <w:rPr>
        <w:rFonts w:ascii="Arial" w:hAnsi="Arial" w:hint="default"/>
      </w:rPr>
    </w:lvl>
    <w:lvl w:ilvl="6" w:tplc="20863180" w:tentative="1">
      <w:start w:val="1"/>
      <w:numFmt w:val="bullet"/>
      <w:lvlText w:val="•"/>
      <w:lvlJc w:val="left"/>
      <w:pPr>
        <w:tabs>
          <w:tab w:val="num" w:pos="5040"/>
        </w:tabs>
        <w:ind w:left="5040" w:hanging="360"/>
      </w:pPr>
      <w:rPr>
        <w:rFonts w:ascii="Arial" w:hAnsi="Arial" w:hint="default"/>
      </w:rPr>
    </w:lvl>
    <w:lvl w:ilvl="7" w:tplc="7A56D620" w:tentative="1">
      <w:start w:val="1"/>
      <w:numFmt w:val="bullet"/>
      <w:lvlText w:val="•"/>
      <w:lvlJc w:val="left"/>
      <w:pPr>
        <w:tabs>
          <w:tab w:val="num" w:pos="5760"/>
        </w:tabs>
        <w:ind w:left="5760" w:hanging="360"/>
      </w:pPr>
      <w:rPr>
        <w:rFonts w:ascii="Arial" w:hAnsi="Arial" w:hint="default"/>
      </w:rPr>
    </w:lvl>
    <w:lvl w:ilvl="8" w:tplc="2E865482" w:tentative="1">
      <w:start w:val="1"/>
      <w:numFmt w:val="bullet"/>
      <w:lvlText w:val="•"/>
      <w:lvlJc w:val="left"/>
      <w:pPr>
        <w:tabs>
          <w:tab w:val="num" w:pos="6480"/>
        </w:tabs>
        <w:ind w:left="6480" w:hanging="360"/>
      </w:pPr>
      <w:rPr>
        <w:rFonts w:ascii="Arial" w:hAnsi="Arial" w:hint="default"/>
      </w:rPr>
    </w:lvl>
  </w:abstractNum>
  <w:abstractNum w:abstractNumId="7">
    <w:nsid w:val="5B31247C"/>
    <w:multiLevelType w:val="hybridMultilevel"/>
    <w:tmpl w:val="B490768C"/>
    <w:lvl w:ilvl="0" w:tplc="43B8715C">
      <w:start w:val="1"/>
      <w:numFmt w:val="bullet"/>
      <w:lvlText w:val="•"/>
      <w:lvlJc w:val="left"/>
      <w:pPr>
        <w:tabs>
          <w:tab w:val="num" w:pos="720"/>
        </w:tabs>
        <w:ind w:left="720" w:hanging="360"/>
      </w:pPr>
      <w:rPr>
        <w:rFonts w:ascii="Arial" w:hAnsi="Arial" w:hint="default"/>
      </w:rPr>
    </w:lvl>
    <w:lvl w:ilvl="1" w:tplc="33A6CE28" w:tentative="1">
      <w:start w:val="1"/>
      <w:numFmt w:val="bullet"/>
      <w:lvlText w:val="•"/>
      <w:lvlJc w:val="left"/>
      <w:pPr>
        <w:tabs>
          <w:tab w:val="num" w:pos="1440"/>
        </w:tabs>
        <w:ind w:left="1440" w:hanging="360"/>
      </w:pPr>
      <w:rPr>
        <w:rFonts w:ascii="Arial" w:hAnsi="Arial" w:hint="default"/>
      </w:rPr>
    </w:lvl>
    <w:lvl w:ilvl="2" w:tplc="4C585C1E" w:tentative="1">
      <w:start w:val="1"/>
      <w:numFmt w:val="bullet"/>
      <w:lvlText w:val="•"/>
      <w:lvlJc w:val="left"/>
      <w:pPr>
        <w:tabs>
          <w:tab w:val="num" w:pos="2160"/>
        </w:tabs>
        <w:ind w:left="2160" w:hanging="360"/>
      </w:pPr>
      <w:rPr>
        <w:rFonts w:ascii="Arial" w:hAnsi="Arial" w:hint="default"/>
      </w:rPr>
    </w:lvl>
    <w:lvl w:ilvl="3" w:tplc="76948446" w:tentative="1">
      <w:start w:val="1"/>
      <w:numFmt w:val="bullet"/>
      <w:lvlText w:val="•"/>
      <w:lvlJc w:val="left"/>
      <w:pPr>
        <w:tabs>
          <w:tab w:val="num" w:pos="2880"/>
        </w:tabs>
        <w:ind w:left="2880" w:hanging="360"/>
      </w:pPr>
      <w:rPr>
        <w:rFonts w:ascii="Arial" w:hAnsi="Arial" w:hint="default"/>
      </w:rPr>
    </w:lvl>
    <w:lvl w:ilvl="4" w:tplc="02EC6870" w:tentative="1">
      <w:start w:val="1"/>
      <w:numFmt w:val="bullet"/>
      <w:lvlText w:val="•"/>
      <w:lvlJc w:val="left"/>
      <w:pPr>
        <w:tabs>
          <w:tab w:val="num" w:pos="3600"/>
        </w:tabs>
        <w:ind w:left="3600" w:hanging="360"/>
      </w:pPr>
      <w:rPr>
        <w:rFonts w:ascii="Arial" w:hAnsi="Arial" w:hint="default"/>
      </w:rPr>
    </w:lvl>
    <w:lvl w:ilvl="5" w:tplc="FC30851A" w:tentative="1">
      <w:start w:val="1"/>
      <w:numFmt w:val="bullet"/>
      <w:lvlText w:val="•"/>
      <w:lvlJc w:val="left"/>
      <w:pPr>
        <w:tabs>
          <w:tab w:val="num" w:pos="4320"/>
        </w:tabs>
        <w:ind w:left="4320" w:hanging="360"/>
      </w:pPr>
      <w:rPr>
        <w:rFonts w:ascii="Arial" w:hAnsi="Arial" w:hint="default"/>
      </w:rPr>
    </w:lvl>
    <w:lvl w:ilvl="6" w:tplc="D2989E6C" w:tentative="1">
      <w:start w:val="1"/>
      <w:numFmt w:val="bullet"/>
      <w:lvlText w:val="•"/>
      <w:lvlJc w:val="left"/>
      <w:pPr>
        <w:tabs>
          <w:tab w:val="num" w:pos="5040"/>
        </w:tabs>
        <w:ind w:left="5040" w:hanging="360"/>
      </w:pPr>
      <w:rPr>
        <w:rFonts w:ascii="Arial" w:hAnsi="Arial" w:hint="default"/>
      </w:rPr>
    </w:lvl>
    <w:lvl w:ilvl="7" w:tplc="146A9400" w:tentative="1">
      <w:start w:val="1"/>
      <w:numFmt w:val="bullet"/>
      <w:lvlText w:val="•"/>
      <w:lvlJc w:val="left"/>
      <w:pPr>
        <w:tabs>
          <w:tab w:val="num" w:pos="5760"/>
        </w:tabs>
        <w:ind w:left="5760" w:hanging="360"/>
      </w:pPr>
      <w:rPr>
        <w:rFonts w:ascii="Arial" w:hAnsi="Arial" w:hint="default"/>
      </w:rPr>
    </w:lvl>
    <w:lvl w:ilvl="8" w:tplc="6602B776" w:tentative="1">
      <w:start w:val="1"/>
      <w:numFmt w:val="bullet"/>
      <w:lvlText w:val="•"/>
      <w:lvlJc w:val="left"/>
      <w:pPr>
        <w:tabs>
          <w:tab w:val="num" w:pos="6480"/>
        </w:tabs>
        <w:ind w:left="6480" w:hanging="360"/>
      </w:pPr>
      <w:rPr>
        <w:rFonts w:ascii="Arial" w:hAnsi="Arial" w:hint="default"/>
      </w:rPr>
    </w:lvl>
  </w:abstractNum>
  <w:abstractNum w:abstractNumId="8">
    <w:nsid w:val="5CA3198F"/>
    <w:multiLevelType w:val="hybridMultilevel"/>
    <w:tmpl w:val="558E8B9E"/>
    <w:lvl w:ilvl="0" w:tplc="922C0F0A">
      <w:start w:val="1"/>
      <w:numFmt w:val="bullet"/>
      <w:lvlText w:val="•"/>
      <w:lvlJc w:val="left"/>
      <w:pPr>
        <w:tabs>
          <w:tab w:val="num" w:pos="720"/>
        </w:tabs>
        <w:ind w:left="720" w:hanging="360"/>
      </w:pPr>
      <w:rPr>
        <w:rFonts w:ascii="Arial" w:hAnsi="Arial" w:hint="default"/>
      </w:rPr>
    </w:lvl>
    <w:lvl w:ilvl="1" w:tplc="6A3018AC">
      <w:start w:val="963"/>
      <w:numFmt w:val="bullet"/>
      <w:lvlText w:val="•"/>
      <w:lvlJc w:val="left"/>
      <w:pPr>
        <w:tabs>
          <w:tab w:val="num" w:pos="1440"/>
        </w:tabs>
        <w:ind w:left="1440" w:hanging="360"/>
      </w:pPr>
      <w:rPr>
        <w:rFonts w:ascii="Arial" w:hAnsi="Arial" w:hint="default"/>
      </w:rPr>
    </w:lvl>
    <w:lvl w:ilvl="2" w:tplc="D454115E" w:tentative="1">
      <w:start w:val="1"/>
      <w:numFmt w:val="bullet"/>
      <w:lvlText w:val="•"/>
      <w:lvlJc w:val="left"/>
      <w:pPr>
        <w:tabs>
          <w:tab w:val="num" w:pos="2160"/>
        </w:tabs>
        <w:ind w:left="2160" w:hanging="360"/>
      </w:pPr>
      <w:rPr>
        <w:rFonts w:ascii="Arial" w:hAnsi="Arial" w:hint="default"/>
      </w:rPr>
    </w:lvl>
    <w:lvl w:ilvl="3" w:tplc="9ACADB80" w:tentative="1">
      <w:start w:val="1"/>
      <w:numFmt w:val="bullet"/>
      <w:lvlText w:val="•"/>
      <w:lvlJc w:val="left"/>
      <w:pPr>
        <w:tabs>
          <w:tab w:val="num" w:pos="2880"/>
        </w:tabs>
        <w:ind w:left="2880" w:hanging="360"/>
      </w:pPr>
      <w:rPr>
        <w:rFonts w:ascii="Arial" w:hAnsi="Arial" w:hint="default"/>
      </w:rPr>
    </w:lvl>
    <w:lvl w:ilvl="4" w:tplc="4EE62790" w:tentative="1">
      <w:start w:val="1"/>
      <w:numFmt w:val="bullet"/>
      <w:lvlText w:val="•"/>
      <w:lvlJc w:val="left"/>
      <w:pPr>
        <w:tabs>
          <w:tab w:val="num" w:pos="3600"/>
        </w:tabs>
        <w:ind w:left="3600" w:hanging="360"/>
      </w:pPr>
      <w:rPr>
        <w:rFonts w:ascii="Arial" w:hAnsi="Arial" w:hint="default"/>
      </w:rPr>
    </w:lvl>
    <w:lvl w:ilvl="5" w:tplc="0E483354" w:tentative="1">
      <w:start w:val="1"/>
      <w:numFmt w:val="bullet"/>
      <w:lvlText w:val="•"/>
      <w:lvlJc w:val="left"/>
      <w:pPr>
        <w:tabs>
          <w:tab w:val="num" w:pos="4320"/>
        </w:tabs>
        <w:ind w:left="4320" w:hanging="360"/>
      </w:pPr>
      <w:rPr>
        <w:rFonts w:ascii="Arial" w:hAnsi="Arial" w:hint="default"/>
      </w:rPr>
    </w:lvl>
    <w:lvl w:ilvl="6" w:tplc="8C7259D4" w:tentative="1">
      <w:start w:val="1"/>
      <w:numFmt w:val="bullet"/>
      <w:lvlText w:val="•"/>
      <w:lvlJc w:val="left"/>
      <w:pPr>
        <w:tabs>
          <w:tab w:val="num" w:pos="5040"/>
        </w:tabs>
        <w:ind w:left="5040" w:hanging="360"/>
      </w:pPr>
      <w:rPr>
        <w:rFonts w:ascii="Arial" w:hAnsi="Arial" w:hint="default"/>
      </w:rPr>
    </w:lvl>
    <w:lvl w:ilvl="7" w:tplc="9A3A28A2" w:tentative="1">
      <w:start w:val="1"/>
      <w:numFmt w:val="bullet"/>
      <w:lvlText w:val="•"/>
      <w:lvlJc w:val="left"/>
      <w:pPr>
        <w:tabs>
          <w:tab w:val="num" w:pos="5760"/>
        </w:tabs>
        <w:ind w:left="5760" w:hanging="360"/>
      </w:pPr>
      <w:rPr>
        <w:rFonts w:ascii="Arial" w:hAnsi="Arial" w:hint="default"/>
      </w:rPr>
    </w:lvl>
    <w:lvl w:ilvl="8" w:tplc="5DD8983E" w:tentative="1">
      <w:start w:val="1"/>
      <w:numFmt w:val="bullet"/>
      <w:lvlText w:val="•"/>
      <w:lvlJc w:val="left"/>
      <w:pPr>
        <w:tabs>
          <w:tab w:val="num" w:pos="6480"/>
        </w:tabs>
        <w:ind w:left="6480" w:hanging="360"/>
      </w:pPr>
      <w:rPr>
        <w:rFonts w:ascii="Arial" w:hAnsi="Arial" w:hint="default"/>
      </w:rPr>
    </w:lvl>
  </w:abstractNum>
  <w:abstractNum w:abstractNumId="9">
    <w:nsid w:val="6971727C"/>
    <w:multiLevelType w:val="hybridMultilevel"/>
    <w:tmpl w:val="C3A89772"/>
    <w:lvl w:ilvl="0" w:tplc="6E60C54E">
      <w:start w:val="1"/>
      <w:numFmt w:val="bullet"/>
      <w:lvlText w:val="-"/>
      <w:lvlJc w:val="left"/>
      <w:pPr>
        <w:tabs>
          <w:tab w:val="num" w:pos="720"/>
        </w:tabs>
        <w:ind w:left="720" w:hanging="360"/>
      </w:pPr>
      <w:rPr>
        <w:rFonts w:ascii="Times New Roman" w:hAnsi="Times New Roman" w:hint="default"/>
      </w:rPr>
    </w:lvl>
    <w:lvl w:ilvl="1" w:tplc="DBFCFDFA">
      <w:start w:val="1"/>
      <w:numFmt w:val="bullet"/>
      <w:lvlText w:val="-"/>
      <w:lvlJc w:val="left"/>
      <w:pPr>
        <w:tabs>
          <w:tab w:val="num" w:pos="1440"/>
        </w:tabs>
        <w:ind w:left="1440" w:hanging="360"/>
      </w:pPr>
      <w:rPr>
        <w:rFonts w:ascii="Times New Roman" w:hAnsi="Times New Roman" w:hint="default"/>
      </w:rPr>
    </w:lvl>
    <w:lvl w:ilvl="2" w:tplc="1F242D18" w:tentative="1">
      <w:start w:val="1"/>
      <w:numFmt w:val="bullet"/>
      <w:lvlText w:val="-"/>
      <w:lvlJc w:val="left"/>
      <w:pPr>
        <w:tabs>
          <w:tab w:val="num" w:pos="2160"/>
        </w:tabs>
        <w:ind w:left="2160" w:hanging="360"/>
      </w:pPr>
      <w:rPr>
        <w:rFonts w:ascii="Times New Roman" w:hAnsi="Times New Roman" w:hint="default"/>
      </w:rPr>
    </w:lvl>
    <w:lvl w:ilvl="3" w:tplc="4AD093FA" w:tentative="1">
      <w:start w:val="1"/>
      <w:numFmt w:val="bullet"/>
      <w:lvlText w:val="-"/>
      <w:lvlJc w:val="left"/>
      <w:pPr>
        <w:tabs>
          <w:tab w:val="num" w:pos="2880"/>
        </w:tabs>
        <w:ind w:left="2880" w:hanging="360"/>
      </w:pPr>
      <w:rPr>
        <w:rFonts w:ascii="Times New Roman" w:hAnsi="Times New Roman" w:hint="default"/>
      </w:rPr>
    </w:lvl>
    <w:lvl w:ilvl="4" w:tplc="6FD6C60E" w:tentative="1">
      <w:start w:val="1"/>
      <w:numFmt w:val="bullet"/>
      <w:lvlText w:val="-"/>
      <w:lvlJc w:val="left"/>
      <w:pPr>
        <w:tabs>
          <w:tab w:val="num" w:pos="3600"/>
        </w:tabs>
        <w:ind w:left="3600" w:hanging="360"/>
      </w:pPr>
      <w:rPr>
        <w:rFonts w:ascii="Times New Roman" w:hAnsi="Times New Roman" w:hint="default"/>
      </w:rPr>
    </w:lvl>
    <w:lvl w:ilvl="5" w:tplc="97C61108" w:tentative="1">
      <w:start w:val="1"/>
      <w:numFmt w:val="bullet"/>
      <w:lvlText w:val="-"/>
      <w:lvlJc w:val="left"/>
      <w:pPr>
        <w:tabs>
          <w:tab w:val="num" w:pos="4320"/>
        </w:tabs>
        <w:ind w:left="4320" w:hanging="360"/>
      </w:pPr>
      <w:rPr>
        <w:rFonts w:ascii="Times New Roman" w:hAnsi="Times New Roman" w:hint="default"/>
      </w:rPr>
    </w:lvl>
    <w:lvl w:ilvl="6" w:tplc="B72E1960" w:tentative="1">
      <w:start w:val="1"/>
      <w:numFmt w:val="bullet"/>
      <w:lvlText w:val="-"/>
      <w:lvlJc w:val="left"/>
      <w:pPr>
        <w:tabs>
          <w:tab w:val="num" w:pos="5040"/>
        </w:tabs>
        <w:ind w:left="5040" w:hanging="360"/>
      </w:pPr>
      <w:rPr>
        <w:rFonts w:ascii="Times New Roman" w:hAnsi="Times New Roman" w:hint="default"/>
      </w:rPr>
    </w:lvl>
    <w:lvl w:ilvl="7" w:tplc="D0A86BB0" w:tentative="1">
      <w:start w:val="1"/>
      <w:numFmt w:val="bullet"/>
      <w:lvlText w:val="-"/>
      <w:lvlJc w:val="left"/>
      <w:pPr>
        <w:tabs>
          <w:tab w:val="num" w:pos="5760"/>
        </w:tabs>
        <w:ind w:left="5760" w:hanging="360"/>
      </w:pPr>
      <w:rPr>
        <w:rFonts w:ascii="Times New Roman" w:hAnsi="Times New Roman" w:hint="default"/>
      </w:rPr>
    </w:lvl>
    <w:lvl w:ilvl="8" w:tplc="DB447A7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0F6618E"/>
    <w:multiLevelType w:val="hybridMultilevel"/>
    <w:tmpl w:val="8B4450DA"/>
    <w:lvl w:ilvl="0" w:tplc="3A0C3BDA">
      <w:start w:val="1"/>
      <w:numFmt w:val="bullet"/>
      <w:lvlText w:val="•"/>
      <w:lvlJc w:val="left"/>
      <w:pPr>
        <w:tabs>
          <w:tab w:val="num" w:pos="720"/>
        </w:tabs>
        <w:ind w:left="720" w:hanging="360"/>
      </w:pPr>
      <w:rPr>
        <w:rFonts w:ascii="Arial" w:hAnsi="Arial" w:hint="default"/>
      </w:rPr>
    </w:lvl>
    <w:lvl w:ilvl="1" w:tplc="774ADF9C">
      <w:start w:val="1084"/>
      <w:numFmt w:val="bullet"/>
      <w:lvlText w:val="•"/>
      <w:lvlJc w:val="left"/>
      <w:pPr>
        <w:tabs>
          <w:tab w:val="num" w:pos="1440"/>
        </w:tabs>
        <w:ind w:left="1440" w:hanging="360"/>
      </w:pPr>
      <w:rPr>
        <w:rFonts w:ascii="Arial" w:hAnsi="Arial" w:hint="default"/>
      </w:rPr>
    </w:lvl>
    <w:lvl w:ilvl="2" w:tplc="F5C068A8" w:tentative="1">
      <w:start w:val="1"/>
      <w:numFmt w:val="bullet"/>
      <w:lvlText w:val="•"/>
      <w:lvlJc w:val="left"/>
      <w:pPr>
        <w:tabs>
          <w:tab w:val="num" w:pos="2160"/>
        </w:tabs>
        <w:ind w:left="2160" w:hanging="360"/>
      </w:pPr>
      <w:rPr>
        <w:rFonts w:ascii="Arial" w:hAnsi="Arial" w:hint="default"/>
      </w:rPr>
    </w:lvl>
    <w:lvl w:ilvl="3" w:tplc="68223B64" w:tentative="1">
      <w:start w:val="1"/>
      <w:numFmt w:val="bullet"/>
      <w:lvlText w:val="•"/>
      <w:lvlJc w:val="left"/>
      <w:pPr>
        <w:tabs>
          <w:tab w:val="num" w:pos="2880"/>
        </w:tabs>
        <w:ind w:left="2880" w:hanging="360"/>
      </w:pPr>
      <w:rPr>
        <w:rFonts w:ascii="Arial" w:hAnsi="Arial" w:hint="default"/>
      </w:rPr>
    </w:lvl>
    <w:lvl w:ilvl="4" w:tplc="EB1A0686" w:tentative="1">
      <w:start w:val="1"/>
      <w:numFmt w:val="bullet"/>
      <w:lvlText w:val="•"/>
      <w:lvlJc w:val="left"/>
      <w:pPr>
        <w:tabs>
          <w:tab w:val="num" w:pos="3600"/>
        </w:tabs>
        <w:ind w:left="3600" w:hanging="360"/>
      </w:pPr>
      <w:rPr>
        <w:rFonts w:ascii="Arial" w:hAnsi="Arial" w:hint="default"/>
      </w:rPr>
    </w:lvl>
    <w:lvl w:ilvl="5" w:tplc="B84E3D1E" w:tentative="1">
      <w:start w:val="1"/>
      <w:numFmt w:val="bullet"/>
      <w:lvlText w:val="•"/>
      <w:lvlJc w:val="left"/>
      <w:pPr>
        <w:tabs>
          <w:tab w:val="num" w:pos="4320"/>
        </w:tabs>
        <w:ind w:left="4320" w:hanging="360"/>
      </w:pPr>
      <w:rPr>
        <w:rFonts w:ascii="Arial" w:hAnsi="Arial" w:hint="default"/>
      </w:rPr>
    </w:lvl>
    <w:lvl w:ilvl="6" w:tplc="13560914" w:tentative="1">
      <w:start w:val="1"/>
      <w:numFmt w:val="bullet"/>
      <w:lvlText w:val="•"/>
      <w:lvlJc w:val="left"/>
      <w:pPr>
        <w:tabs>
          <w:tab w:val="num" w:pos="5040"/>
        </w:tabs>
        <w:ind w:left="5040" w:hanging="360"/>
      </w:pPr>
      <w:rPr>
        <w:rFonts w:ascii="Arial" w:hAnsi="Arial" w:hint="default"/>
      </w:rPr>
    </w:lvl>
    <w:lvl w:ilvl="7" w:tplc="9AB0BF80" w:tentative="1">
      <w:start w:val="1"/>
      <w:numFmt w:val="bullet"/>
      <w:lvlText w:val="•"/>
      <w:lvlJc w:val="left"/>
      <w:pPr>
        <w:tabs>
          <w:tab w:val="num" w:pos="5760"/>
        </w:tabs>
        <w:ind w:left="5760" w:hanging="360"/>
      </w:pPr>
      <w:rPr>
        <w:rFonts w:ascii="Arial" w:hAnsi="Arial" w:hint="default"/>
      </w:rPr>
    </w:lvl>
    <w:lvl w:ilvl="8" w:tplc="17F8CBA0" w:tentative="1">
      <w:start w:val="1"/>
      <w:numFmt w:val="bullet"/>
      <w:lvlText w:val="•"/>
      <w:lvlJc w:val="left"/>
      <w:pPr>
        <w:tabs>
          <w:tab w:val="num" w:pos="6480"/>
        </w:tabs>
        <w:ind w:left="6480" w:hanging="360"/>
      </w:pPr>
      <w:rPr>
        <w:rFonts w:ascii="Arial" w:hAnsi="Arial" w:hint="default"/>
      </w:rPr>
    </w:lvl>
  </w:abstractNum>
  <w:abstractNum w:abstractNumId="11">
    <w:nsid w:val="72AD20F2"/>
    <w:multiLevelType w:val="hybridMultilevel"/>
    <w:tmpl w:val="1ABE30AC"/>
    <w:lvl w:ilvl="0" w:tplc="A95E08B2">
      <w:start w:val="1"/>
      <w:numFmt w:val="bullet"/>
      <w:lvlText w:val="•"/>
      <w:lvlJc w:val="left"/>
      <w:pPr>
        <w:tabs>
          <w:tab w:val="num" w:pos="720"/>
        </w:tabs>
        <w:ind w:left="720" w:hanging="360"/>
      </w:pPr>
      <w:rPr>
        <w:rFonts w:ascii="Arial" w:hAnsi="Arial" w:hint="default"/>
      </w:rPr>
    </w:lvl>
    <w:lvl w:ilvl="1" w:tplc="D66EEF64">
      <w:start w:val="112"/>
      <w:numFmt w:val="bullet"/>
      <w:lvlText w:val="•"/>
      <w:lvlJc w:val="left"/>
      <w:pPr>
        <w:tabs>
          <w:tab w:val="num" w:pos="1440"/>
        </w:tabs>
        <w:ind w:left="1440" w:hanging="360"/>
      </w:pPr>
      <w:rPr>
        <w:rFonts w:ascii="Arial" w:hAnsi="Arial" w:hint="default"/>
      </w:rPr>
    </w:lvl>
    <w:lvl w:ilvl="2" w:tplc="6C08FDE4">
      <w:start w:val="963"/>
      <w:numFmt w:val="bullet"/>
      <w:lvlText w:val="•"/>
      <w:lvlJc w:val="left"/>
      <w:pPr>
        <w:tabs>
          <w:tab w:val="num" w:pos="2160"/>
        </w:tabs>
        <w:ind w:left="2160" w:hanging="360"/>
      </w:pPr>
      <w:rPr>
        <w:rFonts w:ascii="Arial" w:hAnsi="Arial" w:hint="default"/>
      </w:rPr>
    </w:lvl>
    <w:lvl w:ilvl="3" w:tplc="9FA06916" w:tentative="1">
      <w:start w:val="1"/>
      <w:numFmt w:val="bullet"/>
      <w:lvlText w:val="•"/>
      <w:lvlJc w:val="left"/>
      <w:pPr>
        <w:tabs>
          <w:tab w:val="num" w:pos="2880"/>
        </w:tabs>
        <w:ind w:left="2880" w:hanging="360"/>
      </w:pPr>
      <w:rPr>
        <w:rFonts w:ascii="Arial" w:hAnsi="Arial" w:hint="default"/>
      </w:rPr>
    </w:lvl>
    <w:lvl w:ilvl="4" w:tplc="D888669A" w:tentative="1">
      <w:start w:val="1"/>
      <w:numFmt w:val="bullet"/>
      <w:lvlText w:val="•"/>
      <w:lvlJc w:val="left"/>
      <w:pPr>
        <w:tabs>
          <w:tab w:val="num" w:pos="3600"/>
        </w:tabs>
        <w:ind w:left="3600" w:hanging="360"/>
      </w:pPr>
      <w:rPr>
        <w:rFonts w:ascii="Arial" w:hAnsi="Arial" w:hint="default"/>
      </w:rPr>
    </w:lvl>
    <w:lvl w:ilvl="5" w:tplc="B296A1FC" w:tentative="1">
      <w:start w:val="1"/>
      <w:numFmt w:val="bullet"/>
      <w:lvlText w:val="•"/>
      <w:lvlJc w:val="left"/>
      <w:pPr>
        <w:tabs>
          <w:tab w:val="num" w:pos="4320"/>
        </w:tabs>
        <w:ind w:left="4320" w:hanging="360"/>
      </w:pPr>
      <w:rPr>
        <w:rFonts w:ascii="Arial" w:hAnsi="Arial" w:hint="default"/>
      </w:rPr>
    </w:lvl>
    <w:lvl w:ilvl="6" w:tplc="AC20D526" w:tentative="1">
      <w:start w:val="1"/>
      <w:numFmt w:val="bullet"/>
      <w:lvlText w:val="•"/>
      <w:lvlJc w:val="left"/>
      <w:pPr>
        <w:tabs>
          <w:tab w:val="num" w:pos="5040"/>
        </w:tabs>
        <w:ind w:left="5040" w:hanging="360"/>
      </w:pPr>
      <w:rPr>
        <w:rFonts w:ascii="Arial" w:hAnsi="Arial" w:hint="default"/>
      </w:rPr>
    </w:lvl>
    <w:lvl w:ilvl="7" w:tplc="A5984F60" w:tentative="1">
      <w:start w:val="1"/>
      <w:numFmt w:val="bullet"/>
      <w:lvlText w:val="•"/>
      <w:lvlJc w:val="left"/>
      <w:pPr>
        <w:tabs>
          <w:tab w:val="num" w:pos="5760"/>
        </w:tabs>
        <w:ind w:left="5760" w:hanging="360"/>
      </w:pPr>
      <w:rPr>
        <w:rFonts w:ascii="Arial" w:hAnsi="Arial" w:hint="default"/>
      </w:rPr>
    </w:lvl>
    <w:lvl w:ilvl="8" w:tplc="9678114C" w:tentative="1">
      <w:start w:val="1"/>
      <w:numFmt w:val="bullet"/>
      <w:lvlText w:val="•"/>
      <w:lvlJc w:val="left"/>
      <w:pPr>
        <w:tabs>
          <w:tab w:val="num" w:pos="6480"/>
        </w:tabs>
        <w:ind w:left="6480" w:hanging="360"/>
      </w:pPr>
      <w:rPr>
        <w:rFonts w:ascii="Arial" w:hAnsi="Arial" w:hint="default"/>
      </w:rPr>
    </w:lvl>
  </w:abstractNum>
  <w:abstractNum w:abstractNumId="12">
    <w:nsid w:val="781E5BB3"/>
    <w:multiLevelType w:val="hybridMultilevel"/>
    <w:tmpl w:val="4F062B8C"/>
    <w:lvl w:ilvl="0" w:tplc="DE669B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
  </w:num>
  <w:num w:numId="4">
    <w:abstractNumId w:val="9"/>
  </w:num>
  <w:num w:numId="5">
    <w:abstractNumId w:val="3"/>
  </w:num>
  <w:num w:numId="6">
    <w:abstractNumId w:val="5"/>
  </w:num>
  <w:num w:numId="7">
    <w:abstractNumId w:val="11"/>
  </w:num>
  <w:num w:numId="8">
    <w:abstractNumId w:val="8"/>
  </w:num>
  <w:num w:numId="9">
    <w:abstractNumId w:val="2"/>
  </w:num>
  <w:num w:numId="10">
    <w:abstractNumId w:val="6"/>
  </w:num>
  <w:num w:numId="11">
    <w:abstractNumId w:val="7"/>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D6"/>
    <w:rsid w:val="00010B3A"/>
    <w:rsid w:val="00021101"/>
    <w:rsid w:val="0002149B"/>
    <w:rsid w:val="0003484F"/>
    <w:rsid w:val="00052E38"/>
    <w:rsid w:val="00056C6B"/>
    <w:rsid w:val="00063530"/>
    <w:rsid w:val="00075D0E"/>
    <w:rsid w:val="000850ED"/>
    <w:rsid w:val="000971DB"/>
    <w:rsid w:val="00097CA5"/>
    <w:rsid w:val="000A2014"/>
    <w:rsid w:val="000D1B4D"/>
    <w:rsid w:val="001157F8"/>
    <w:rsid w:val="00116763"/>
    <w:rsid w:val="0014134D"/>
    <w:rsid w:val="00155460"/>
    <w:rsid w:val="001629B6"/>
    <w:rsid w:val="00166595"/>
    <w:rsid w:val="0019698F"/>
    <w:rsid w:val="001A1D54"/>
    <w:rsid w:val="001B05BA"/>
    <w:rsid w:val="001C0229"/>
    <w:rsid w:val="001C6392"/>
    <w:rsid w:val="001E47B9"/>
    <w:rsid w:val="001F7B95"/>
    <w:rsid w:val="002034A3"/>
    <w:rsid w:val="00206D56"/>
    <w:rsid w:val="00215CA5"/>
    <w:rsid w:val="00256F03"/>
    <w:rsid w:val="00267D5E"/>
    <w:rsid w:val="002A437A"/>
    <w:rsid w:val="002D11F9"/>
    <w:rsid w:val="002F10F9"/>
    <w:rsid w:val="003247D3"/>
    <w:rsid w:val="00340C8F"/>
    <w:rsid w:val="003466B3"/>
    <w:rsid w:val="0034671A"/>
    <w:rsid w:val="0035208D"/>
    <w:rsid w:val="00363308"/>
    <w:rsid w:val="00376760"/>
    <w:rsid w:val="003A524B"/>
    <w:rsid w:val="003C0623"/>
    <w:rsid w:val="003F0532"/>
    <w:rsid w:val="004211B4"/>
    <w:rsid w:val="00442AFF"/>
    <w:rsid w:val="004B145E"/>
    <w:rsid w:val="004D6C20"/>
    <w:rsid w:val="004D7255"/>
    <w:rsid w:val="004F6FE7"/>
    <w:rsid w:val="005020CF"/>
    <w:rsid w:val="00506722"/>
    <w:rsid w:val="0050677A"/>
    <w:rsid w:val="00507404"/>
    <w:rsid w:val="00530B4D"/>
    <w:rsid w:val="00556450"/>
    <w:rsid w:val="005631A4"/>
    <w:rsid w:val="0057339B"/>
    <w:rsid w:val="00595554"/>
    <w:rsid w:val="005A45ED"/>
    <w:rsid w:val="005A7992"/>
    <w:rsid w:val="005B7098"/>
    <w:rsid w:val="005D5E85"/>
    <w:rsid w:val="005F4CA1"/>
    <w:rsid w:val="005F59E7"/>
    <w:rsid w:val="0060746F"/>
    <w:rsid w:val="00644E9E"/>
    <w:rsid w:val="006B1EAF"/>
    <w:rsid w:val="006E4181"/>
    <w:rsid w:val="00715689"/>
    <w:rsid w:val="0072379B"/>
    <w:rsid w:val="00747776"/>
    <w:rsid w:val="007C3062"/>
    <w:rsid w:val="007C6191"/>
    <w:rsid w:val="007C6AEA"/>
    <w:rsid w:val="007E1C18"/>
    <w:rsid w:val="007E43D2"/>
    <w:rsid w:val="00812AEB"/>
    <w:rsid w:val="00820C68"/>
    <w:rsid w:val="00864E37"/>
    <w:rsid w:val="008727F1"/>
    <w:rsid w:val="0087448E"/>
    <w:rsid w:val="008966CE"/>
    <w:rsid w:val="008A15E6"/>
    <w:rsid w:val="008E232A"/>
    <w:rsid w:val="008F15A9"/>
    <w:rsid w:val="008F1F69"/>
    <w:rsid w:val="0090037D"/>
    <w:rsid w:val="00903559"/>
    <w:rsid w:val="00915341"/>
    <w:rsid w:val="009350BE"/>
    <w:rsid w:val="00951640"/>
    <w:rsid w:val="00975A84"/>
    <w:rsid w:val="00975FCB"/>
    <w:rsid w:val="00997462"/>
    <w:rsid w:val="009A3F49"/>
    <w:rsid w:val="009C65E5"/>
    <w:rsid w:val="009D4127"/>
    <w:rsid w:val="009D7B85"/>
    <w:rsid w:val="009D7E16"/>
    <w:rsid w:val="009E1278"/>
    <w:rsid w:val="00A15A70"/>
    <w:rsid w:val="00A20729"/>
    <w:rsid w:val="00A23D30"/>
    <w:rsid w:val="00A564F7"/>
    <w:rsid w:val="00A67912"/>
    <w:rsid w:val="00AA0548"/>
    <w:rsid w:val="00AB664A"/>
    <w:rsid w:val="00AC2B7F"/>
    <w:rsid w:val="00AE1DFE"/>
    <w:rsid w:val="00AF2F4F"/>
    <w:rsid w:val="00B01E3C"/>
    <w:rsid w:val="00B06BD4"/>
    <w:rsid w:val="00B12A63"/>
    <w:rsid w:val="00B168D1"/>
    <w:rsid w:val="00B1704D"/>
    <w:rsid w:val="00B26252"/>
    <w:rsid w:val="00B47FFA"/>
    <w:rsid w:val="00B54108"/>
    <w:rsid w:val="00B64E50"/>
    <w:rsid w:val="00BC0058"/>
    <w:rsid w:val="00BE28D6"/>
    <w:rsid w:val="00BF6665"/>
    <w:rsid w:val="00C30244"/>
    <w:rsid w:val="00C435AE"/>
    <w:rsid w:val="00C77E1E"/>
    <w:rsid w:val="00C82FD5"/>
    <w:rsid w:val="00C86077"/>
    <w:rsid w:val="00C87E33"/>
    <w:rsid w:val="00C9529A"/>
    <w:rsid w:val="00CD631E"/>
    <w:rsid w:val="00CF35BF"/>
    <w:rsid w:val="00D0127B"/>
    <w:rsid w:val="00D27100"/>
    <w:rsid w:val="00D302D0"/>
    <w:rsid w:val="00D30B3A"/>
    <w:rsid w:val="00D3264B"/>
    <w:rsid w:val="00D34D6B"/>
    <w:rsid w:val="00D41B06"/>
    <w:rsid w:val="00D436E4"/>
    <w:rsid w:val="00D616A4"/>
    <w:rsid w:val="00D94EB7"/>
    <w:rsid w:val="00DA372F"/>
    <w:rsid w:val="00DB65B2"/>
    <w:rsid w:val="00DC0C9F"/>
    <w:rsid w:val="00DD6DEA"/>
    <w:rsid w:val="00DE7B3C"/>
    <w:rsid w:val="00DF4098"/>
    <w:rsid w:val="00E21912"/>
    <w:rsid w:val="00E33773"/>
    <w:rsid w:val="00E35A03"/>
    <w:rsid w:val="00E4581D"/>
    <w:rsid w:val="00E45DE6"/>
    <w:rsid w:val="00E845FA"/>
    <w:rsid w:val="00E93081"/>
    <w:rsid w:val="00EA4D4D"/>
    <w:rsid w:val="00ED5489"/>
    <w:rsid w:val="00ED7705"/>
    <w:rsid w:val="00EE5E52"/>
    <w:rsid w:val="00F1045B"/>
    <w:rsid w:val="00F25CF9"/>
    <w:rsid w:val="00F70843"/>
    <w:rsid w:val="00FE4B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8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E28D6"/>
    <w:pPr>
      <w:tabs>
        <w:tab w:val="center" w:pos="4536"/>
        <w:tab w:val="right" w:pos="9072"/>
      </w:tabs>
      <w:spacing w:after="0" w:line="240" w:lineRule="auto"/>
    </w:pPr>
    <w:rPr>
      <w:rFonts w:ascii="Arial" w:eastAsia="Times New Roman" w:hAnsi="Arial" w:cs="Arial"/>
      <w:sz w:val="20"/>
      <w:szCs w:val="24"/>
      <w:lang w:eastAsia="fr-FR"/>
    </w:rPr>
  </w:style>
  <w:style w:type="character" w:customStyle="1" w:styleId="En-tteCar">
    <w:name w:val="En-tête Car"/>
    <w:basedOn w:val="Policepardfaut"/>
    <w:link w:val="En-tte"/>
    <w:rsid w:val="00BE28D6"/>
    <w:rPr>
      <w:rFonts w:ascii="Arial" w:eastAsia="Times New Roman" w:hAnsi="Arial" w:cs="Arial"/>
      <w:sz w:val="20"/>
      <w:szCs w:val="24"/>
      <w:lang w:eastAsia="fr-FR"/>
    </w:rPr>
  </w:style>
  <w:style w:type="paragraph" w:styleId="Retraitcorpsdetexte2">
    <w:name w:val="Body Text Indent 2"/>
    <w:basedOn w:val="Normal"/>
    <w:link w:val="Retraitcorpsdetexte2Car"/>
    <w:rsid w:val="00BE28D6"/>
    <w:pPr>
      <w:spacing w:after="120" w:line="480" w:lineRule="auto"/>
      <w:ind w:left="283"/>
    </w:pPr>
    <w:rPr>
      <w:rFonts w:ascii="Arial" w:eastAsia="Times New Roman" w:hAnsi="Arial" w:cs="Arial"/>
      <w:sz w:val="20"/>
      <w:szCs w:val="24"/>
      <w:lang w:eastAsia="fr-FR"/>
    </w:rPr>
  </w:style>
  <w:style w:type="character" w:customStyle="1" w:styleId="Retraitcorpsdetexte2Car">
    <w:name w:val="Retrait corps de texte 2 Car"/>
    <w:basedOn w:val="Policepardfaut"/>
    <w:link w:val="Retraitcorpsdetexte2"/>
    <w:rsid w:val="00BE28D6"/>
    <w:rPr>
      <w:rFonts w:ascii="Arial" w:eastAsia="Times New Roman" w:hAnsi="Arial" w:cs="Arial"/>
      <w:sz w:val="20"/>
      <w:szCs w:val="24"/>
      <w:lang w:eastAsia="fr-FR"/>
    </w:rPr>
  </w:style>
  <w:style w:type="paragraph" w:customStyle="1" w:styleId="CarCarCarCar">
    <w:name w:val="Car Car Car Car"/>
    <w:basedOn w:val="Normal"/>
    <w:rsid w:val="00AB664A"/>
    <w:pPr>
      <w:keepLines/>
      <w:spacing w:before="60" w:after="160" w:line="240" w:lineRule="exact"/>
      <w:ind w:left="57" w:right="57"/>
    </w:pPr>
    <w:rPr>
      <w:rFonts w:ascii="Tahoma" w:eastAsia="Times New Roman" w:hAnsi="Tahoma" w:cs="Times New Roman"/>
      <w:sz w:val="18"/>
      <w:szCs w:val="20"/>
      <w:lang w:val="en-US"/>
    </w:rPr>
  </w:style>
  <w:style w:type="paragraph" w:styleId="NormalWeb">
    <w:name w:val="Normal (Web)"/>
    <w:basedOn w:val="Normal"/>
    <w:uiPriority w:val="99"/>
    <w:unhideWhenUsed/>
    <w:rsid w:val="00AA05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D6C20"/>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D7B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7B85"/>
    <w:rPr>
      <w:rFonts w:ascii="Tahoma" w:hAnsi="Tahoma" w:cs="Tahoma"/>
      <w:sz w:val="16"/>
      <w:szCs w:val="16"/>
    </w:rPr>
  </w:style>
  <w:style w:type="character" w:customStyle="1" w:styleId="apple-converted-space">
    <w:name w:val="apple-converted-space"/>
    <w:basedOn w:val="Policepardfaut"/>
    <w:rsid w:val="002034A3"/>
  </w:style>
  <w:style w:type="paragraph" w:styleId="Rvision">
    <w:name w:val="Revision"/>
    <w:hidden/>
    <w:uiPriority w:val="99"/>
    <w:semiHidden/>
    <w:rsid w:val="002034A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8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E28D6"/>
    <w:pPr>
      <w:tabs>
        <w:tab w:val="center" w:pos="4536"/>
        <w:tab w:val="right" w:pos="9072"/>
      </w:tabs>
      <w:spacing w:after="0" w:line="240" w:lineRule="auto"/>
    </w:pPr>
    <w:rPr>
      <w:rFonts w:ascii="Arial" w:eastAsia="Times New Roman" w:hAnsi="Arial" w:cs="Arial"/>
      <w:sz w:val="20"/>
      <w:szCs w:val="24"/>
      <w:lang w:eastAsia="fr-FR"/>
    </w:rPr>
  </w:style>
  <w:style w:type="character" w:customStyle="1" w:styleId="En-tteCar">
    <w:name w:val="En-tête Car"/>
    <w:basedOn w:val="Policepardfaut"/>
    <w:link w:val="En-tte"/>
    <w:rsid w:val="00BE28D6"/>
    <w:rPr>
      <w:rFonts w:ascii="Arial" w:eastAsia="Times New Roman" w:hAnsi="Arial" w:cs="Arial"/>
      <w:sz w:val="20"/>
      <w:szCs w:val="24"/>
      <w:lang w:eastAsia="fr-FR"/>
    </w:rPr>
  </w:style>
  <w:style w:type="paragraph" w:styleId="Retraitcorpsdetexte2">
    <w:name w:val="Body Text Indent 2"/>
    <w:basedOn w:val="Normal"/>
    <w:link w:val="Retraitcorpsdetexte2Car"/>
    <w:rsid w:val="00BE28D6"/>
    <w:pPr>
      <w:spacing w:after="120" w:line="480" w:lineRule="auto"/>
      <w:ind w:left="283"/>
    </w:pPr>
    <w:rPr>
      <w:rFonts w:ascii="Arial" w:eastAsia="Times New Roman" w:hAnsi="Arial" w:cs="Arial"/>
      <w:sz w:val="20"/>
      <w:szCs w:val="24"/>
      <w:lang w:eastAsia="fr-FR"/>
    </w:rPr>
  </w:style>
  <w:style w:type="character" w:customStyle="1" w:styleId="Retraitcorpsdetexte2Car">
    <w:name w:val="Retrait corps de texte 2 Car"/>
    <w:basedOn w:val="Policepardfaut"/>
    <w:link w:val="Retraitcorpsdetexte2"/>
    <w:rsid w:val="00BE28D6"/>
    <w:rPr>
      <w:rFonts w:ascii="Arial" w:eastAsia="Times New Roman" w:hAnsi="Arial" w:cs="Arial"/>
      <w:sz w:val="20"/>
      <w:szCs w:val="24"/>
      <w:lang w:eastAsia="fr-FR"/>
    </w:rPr>
  </w:style>
  <w:style w:type="paragraph" w:customStyle="1" w:styleId="CarCarCarCar">
    <w:name w:val="Car Car Car Car"/>
    <w:basedOn w:val="Normal"/>
    <w:rsid w:val="00AB664A"/>
    <w:pPr>
      <w:keepLines/>
      <w:spacing w:before="60" w:after="160" w:line="240" w:lineRule="exact"/>
      <w:ind w:left="57" w:right="57"/>
    </w:pPr>
    <w:rPr>
      <w:rFonts w:ascii="Tahoma" w:eastAsia="Times New Roman" w:hAnsi="Tahoma" w:cs="Times New Roman"/>
      <w:sz w:val="18"/>
      <w:szCs w:val="20"/>
      <w:lang w:val="en-US"/>
    </w:rPr>
  </w:style>
  <w:style w:type="paragraph" w:styleId="NormalWeb">
    <w:name w:val="Normal (Web)"/>
    <w:basedOn w:val="Normal"/>
    <w:uiPriority w:val="99"/>
    <w:unhideWhenUsed/>
    <w:rsid w:val="00AA05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D6C20"/>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D7B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7B85"/>
    <w:rPr>
      <w:rFonts w:ascii="Tahoma" w:hAnsi="Tahoma" w:cs="Tahoma"/>
      <w:sz w:val="16"/>
      <w:szCs w:val="16"/>
    </w:rPr>
  </w:style>
  <w:style w:type="character" w:customStyle="1" w:styleId="apple-converted-space">
    <w:name w:val="apple-converted-space"/>
    <w:basedOn w:val="Policepardfaut"/>
    <w:rsid w:val="002034A3"/>
  </w:style>
  <w:style w:type="paragraph" w:styleId="Rvision">
    <w:name w:val="Revision"/>
    <w:hidden/>
    <w:uiPriority w:val="99"/>
    <w:semiHidden/>
    <w:rsid w:val="002034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62226">
      <w:bodyDiv w:val="1"/>
      <w:marLeft w:val="0"/>
      <w:marRight w:val="0"/>
      <w:marTop w:val="0"/>
      <w:marBottom w:val="0"/>
      <w:divBdr>
        <w:top w:val="none" w:sz="0" w:space="0" w:color="auto"/>
        <w:left w:val="none" w:sz="0" w:space="0" w:color="auto"/>
        <w:bottom w:val="none" w:sz="0" w:space="0" w:color="auto"/>
        <w:right w:val="none" w:sz="0" w:space="0" w:color="auto"/>
      </w:divBdr>
      <w:divsChild>
        <w:div w:id="807626563">
          <w:marLeft w:val="274"/>
          <w:marRight w:val="0"/>
          <w:marTop w:val="0"/>
          <w:marBottom w:val="0"/>
          <w:divBdr>
            <w:top w:val="none" w:sz="0" w:space="0" w:color="auto"/>
            <w:left w:val="none" w:sz="0" w:space="0" w:color="auto"/>
            <w:bottom w:val="none" w:sz="0" w:space="0" w:color="auto"/>
            <w:right w:val="none" w:sz="0" w:space="0" w:color="auto"/>
          </w:divBdr>
        </w:div>
        <w:div w:id="1329595601">
          <w:marLeft w:val="274"/>
          <w:marRight w:val="0"/>
          <w:marTop w:val="0"/>
          <w:marBottom w:val="0"/>
          <w:divBdr>
            <w:top w:val="none" w:sz="0" w:space="0" w:color="auto"/>
            <w:left w:val="none" w:sz="0" w:space="0" w:color="auto"/>
            <w:bottom w:val="none" w:sz="0" w:space="0" w:color="auto"/>
            <w:right w:val="none" w:sz="0" w:space="0" w:color="auto"/>
          </w:divBdr>
        </w:div>
        <w:div w:id="1095828568">
          <w:marLeft w:val="274"/>
          <w:marRight w:val="0"/>
          <w:marTop w:val="0"/>
          <w:marBottom w:val="0"/>
          <w:divBdr>
            <w:top w:val="none" w:sz="0" w:space="0" w:color="auto"/>
            <w:left w:val="none" w:sz="0" w:space="0" w:color="auto"/>
            <w:bottom w:val="none" w:sz="0" w:space="0" w:color="auto"/>
            <w:right w:val="none" w:sz="0" w:space="0" w:color="auto"/>
          </w:divBdr>
        </w:div>
        <w:div w:id="2024282597">
          <w:marLeft w:val="274"/>
          <w:marRight w:val="0"/>
          <w:marTop w:val="0"/>
          <w:marBottom w:val="0"/>
          <w:divBdr>
            <w:top w:val="none" w:sz="0" w:space="0" w:color="auto"/>
            <w:left w:val="none" w:sz="0" w:space="0" w:color="auto"/>
            <w:bottom w:val="none" w:sz="0" w:space="0" w:color="auto"/>
            <w:right w:val="none" w:sz="0" w:space="0" w:color="auto"/>
          </w:divBdr>
        </w:div>
        <w:div w:id="957221130">
          <w:marLeft w:val="274"/>
          <w:marRight w:val="0"/>
          <w:marTop w:val="0"/>
          <w:marBottom w:val="0"/>
          <w:divBdr>
            <w:top w:val="none" w:sz="0" w:space="0" w:color="auto"/>
            <w:left w:val="none" w:sz="0" w:space="0" w:color="auto"/>
            <w:bottom w:val="none" w:sz="0" w:space="0" w:color="auto"/>
            <w:right w:val="none" w:sz="0" w:space="0" w:color="auto"/>
          </w:divBdr>
        </w:div>
        <w:div w:id="1003514921">
          <w:marLeft w:val="274"/>
          <w:marRight w:val="0"/>
          <w:marTop w:val="0"/>
          <w:marBottom w:val="0"/>
          <w:divBdr>
            <w:top w:val="none" w:sz="0" w:space="0" w:color="auto"/>
            <w:left w:val="none" w:sz="0" w:space="0" w:color="auto"/>
            <w:bottom w:val="none" w:sz="0" w:space="0" w:color="auto"/>
            <w:right w:val="none" w:sz="0" w:space="0" w:color="auto"/>
          </w:divBdr>
        </w:div>
        <w:div w:id="2097512007">
          <w:marLeft w:val="994"/>
          <w:marRight w:val="0"/>
          <w:marTop w:val="0"/>
          <w:marBottom w:val="0"/>
          <w:divBdr>
            <w:top w:val="none" w:sz="0" w:space="0" w:color="auto"/>
            <w:left w:val="none" w:sz="0" w:space="0" w:color="auto"/>
            <w:bottom w:val="none" w:sz="0" w:space="0" w:color="auto"/>
            <w:right w:val="none" w:sz="0" w:space="0" w:color="auto"/>
          </w:divBdr>
        </w:div>
        <w:div w:id="1222794370">
          <w:marLeft w:val="994"/>
          <w:marRight w:val="0"/>
          <w:marTop w:val="0"/>
          <w:marBottom w:val="0"/>
          <w:divBdr>
            <w:top w:val="none" w:sz="0" w:space="0" w:color="auto"/>
            <w:left w:val="none" w:sz="0" w:space="0" w:color="auto"/>
            <w:bottom w:val="none" w:sz="0" w:space="0" w:color="auto"/>
            <w:right w:val="none" w:sz="0" w:space="0" w:color="auto"/>
          </w:divBdr>
        </w:div>
        <w:div w:id="349526493">
          <w:marLeft w:val="994"/>
          <w:marRight w:val="0"/>
          <w:marTop w:val="0"/>
          <w:marBottom w:val="0"/>
          <w:divBdr>
            <w:top w:val="none" w:sz="0" w:space="0" w:color="auto"/>
            <w:left w:val="none" w:sz="0" w:space="0" w:color="auto"/>
            <w:bottom w:val="none" w:sz="0" w:space="0" w:color="auto"/>
            <w:right w:val="none" w:sz="0" w:space="0" w:color="auto"/>
          </w:divBdr>
        </w:div>
      </w:divsChild>
    </w:div>
    <w:div w:id="134759023">
      <w:bodyDiv w:val="1"/>
      <w:marLeft w:val="0"/>
      <w:marRight w:val="0"/>
      <w:marTop w:val="0"/>
      <w:marBottom w:val="0"/>
      <w:divBdr>
        <w:top w:val="none" w:sz="0" w:space="0" w:color="auto"/>
        <w:left w:val="none" w:sz="0" w:space="0" w:color="auto"/>
        <w:bottom w:val="none" w:sz="0" w:space="0" w:color="auto"/>
        <w:right w:val="none" w:sz="0" w:space="0" w:color="auto"/>
      </w:divBdr>
    </w:div>
    <w:div w:id="335501348">
      <w:bodyDiv w:val="1"/>
      <w:marLeft w:val="0"/>
      <w:marRight w:val="0"/>
      <w:marTop w:val="0"/>
      <w:marBottom w:val="0"/>
      <w:divBdr>
        <w:top w:val="none" w:sz="0" w:space="0" w:color="auto"/>
        <w:left w:val="none" w:sz="0" w:space="0" w:color="auto"/>
        <w:bottom w:val="none" w:sz="0" w:space="0" w:color="auto"/>
        <w:right w:val="none" w:sz="0" w:space="0" w:color="auto"/>
      </w:divBdr>
    </w:div>
    <w:div w:id="519783148">
      <w:bodyDiv w:val="1"/>
      <w:marLeft w:val="0"/>
      <w:marRight w:val="0"/>
      <w:marTop w:val="0"/>
      <w:marBottom w:val="0"/>
      <w:divBdr>
        <w:top w:val="none" w:sz="0" w:space="0" w:color="auto"/>
        <w:left w:val="none" w:sz="0" w:space="0" w:color="auto"/>
        <w:bottom w:val="none" w:sz="0" w:space="0" w:color="auto"/>
        <w:right w:val="none" w:sz="0" w:space="0" w:color="auto"/>
      </w:divBdr>
    </w:div>
    <w:div w:id="608704859">
      <w:bodyDiv w:val="1"/>
      <w:marLeft w:val="0"/>
      <w:marRight w:val="0"/>
      <w:marTop w:val="0"/>
      <w:marBottom w:val="0"/>
      <w:divBdr>
        <w:top w:val="none" w:sz="0" w:space="0" w:color="auto"/>
        <w:left w:val="none" w:sz="0" w:space="0" w:color="auto"/>
        <w:bottom w:val="none" w:sz="0" w:space="0" w:color="auto"/>
        <w:right w:val="none" w:sz="0" w:space="0" w:color="auto"/>
      </w:divBdr>
      <w:divsChild>
        <w:div w:id="1712802298">
          <w:marLeft w:val="994"/>
          <w:marRight w:val="0"/>
          <w:marTop w:val="0"/>
          <w:marBottom w:val="0"/>
          <w:divBdr>
            <w:top w:val="none" w:sz="0" w:space="0" w:color="auto"/>
            <w:left w:val="none" w:sz="0" w:space="0" w:color="auto"/>
            <w:bottom w:val="none" w:sz="0" w:space="0" w:color="auto"/>
            <w:right w:val="none" w:sz="0" w:space="0" w:color="auto"/>
          </w:divBdr>
        </w:div>
        <w:div w:id="375354305">
          <w:marLeft w:val="994"/>
          <w:marRight w:val="0"/>
          <w:marTop w:val="0"/>
          <w:marBottom w:val="0"/>
          <w:divBdr>
            <w:top w:val="none" w:sz="0" w:space="0" w:color="auto"/>
            <w:left w:val="none" w:sz="0" w:space="0" w:color="auto"/>
            <w:bottom w:val="none" w:sz="0" w:space="0" w:color="auto"/>
            <w:right w:val="none" w:sz="0" w:space="0" w:color="auto"/>
          </w:divBdr>
        </w:div>
        <w:div w:id="1335377498">
          <w:marLeft w:val="994"/>
          <w:marRight w:val="0"/>
          <w:marTop w:val="0"/>
          <w:marBottom w:val="0"/>
          <w:divBdr>
            <w:top w:val="none" w:sz="0" w:space="0" w:color="auto"/>
            <w:left w:val="none" w:sz="0" w:space="0" w:color="auto"/>
            <w:bottom w:val="none" w:sz="0" w:space="0" w:color="auto"/>
            <w:right w:val="none" w:sz="0" w:space="0" w:color="auto"/>
          </w:divBdr>
        </w:div>
        <w:div w:id="2094282534">
          <w:marLeft w:val="994"/>
          <w:marRight w:val="0"/>
          <w:marTop w:val="0"/>
          <w:marBottom w:val="0"/>
          <w:divBdr>
            <w:top w:val="none" w:sz="0" w:space="0" w:color="auto"/>
            <w:left w:val="none" w:sz="0" w:space="0" w:color="auto"/>
            <w:bottom w:val="none" w:sz="0" w:space="0" w:color="auto"/>
            <w:right w:val="none" w:sz="0" w:space="0" w:color="auto"/>
          </w:divBdr>
        </w:div>
        <w:div w:id="397214905">
          <w:marLeft w:val="994"/>
          <w:marRight w:val="0"/>
          <w:marTop w:val="0"/>
          <w:marBottom w:val="0"/>
          <w:divBdr>
            <w:top w:val="none" w:sz="0" w:space="0" w:color="auto"/>
            <w:left w:val="none" w:sz="0" w:space="0" w:color="auto"/>
            <w:bottom w:val="none" w:sz="0" w:space="0" w:color="auto"/>
            <w:right w:val="none" w:sz="0" w:space="0" w:color="auto"/>
          </w:divBdr>
        </w:div>
      </w:divsChild>
    </w:div>
    <w:div w:id="728116361">
      <w:bodyDiv w:val="1"/>
      <w:marLeft w:val="0"/>
      <w:marRight w:val="0"/>
      <w:marTop w:val="0"/>
      <w:marBottom w:val="0"/>
      <w:divBdr>
        <w:top w:val="none" w:sz="0" w:space="0" w:color="auto"/>
        <w:left w:val="none" w:sz="0" w:space="0" w:color="auto"/>
        <w:bottom w:val="none" w:sz="0" w:space="0" w:color="auto"/>
        <w:right w:val="none" w:sz="0" w:space="0" w:color="auto"/>
      </w:divBdr>
      <w:divsChild>
        <w:div w:id="1872910540">
          <w:marLeft w:val="1354"/>
          <w:marRight w:val="0"/>
          <w:marTop w:val="77"/>
          <w:marBottom w:val="0"/>
          <w:divBdr>
            <w:top w:val="none" w:sz="0" w:space="0" w:color="auto"/>
            <w:left w:val="none" w:sz="0" w:space="0" w:color="auto"/>
            <w:bottom w:val="none" w:sz="0" w:space="0" w:color="auto"/>
            <w:right w:val="none" w:sz="0" w:space="0" w:color="auto"/>
          </w:divBdr>
        </w:div>
        <w:div w:id="505827041">
          <w:marLeft w:val="1354"/>
          <w:marRight w:val="0"/>
          <w:marTop w:val="77"/>
          <w:marBottom w:val="0"/>
          <w:divBdr>
            <w:top w:val="none" w:sz="0" w:space="0" w:color="auto"/>
            <w:left w:val="none" w:sz="0" w:space="0" w:color="auto"/>
            <w:bottom w:val="none" w:sz="0" w:space="0" w:color="auto"/>
            <w:right w:val="none" w:sz="0" w:space="0" w:color="auto"/>
          </w:divBdr>
        </w:div>
      </w:divsChild>
    </w:div>
    <w:div w:id="736978341">
      <w:bodyDiv w:val="1"/>
      <w:marLeft w:val="0"/>
      <w:marRight w:val="0"/>
      <w:marTop w:val="0"/>
      <w:marBottom w:val="0"/>
      <w:divBdr>
        <w:top w:val="none" w:sz="0" w:space="0" w:color="auto"/>
        <w:left w:val="none" w:sz="0" w:space="0" w:color="auto"/>
        <w:bottom w:val="none" w:sz="0" w:space="0" w:color="auto"/>
        <w:right w:val="none" w:sz="0" w:space="0" w:color="auto"/>
      </w:divBdr>
    </w:div>
    <w:div w:id="813378776">
      <w:bodyDiv w:val="1"/>
      <w:marLeft w:val="0"/>
      <w:marRight w:val="0"/>
      <w:marTop w:val="0"/>
      <w:marBottom w:val="0"/>
      <w:divBdr>
        <w:top w:val="none" w:sz="0" w:space="0" w:color="auto"/>
        <w:left w:val="none" w:sz="0" w:space="0" w:color="auto"/>
        <w:bottom w:val="none" w:sz="0" w:space="0" w:color="auto"/>
        <w:right w:val="none" w:sz="0" w:space="0" w:color="auto"/>
      </w:divBdr>
    </w:div>
    <w:div w:id="916935525">
      <w:bodyDiv w:val="1"/>
      <w:marLeft w:val="0"/>
      <w:marRight w:val="0"/>
      <w:marTop w:val="0"/>
      <w:marBottom w:val="0"/>
      <w:divBdr>
        <w:top w:val="none" w:sz="0" w:space="0" w:color="auto"/>
        <w:left w:val="none" w:sz="0" w:space="0" w:color="auto"/>
        <w:bottom w:val="none" w:sz="0" w:space="0" w:color="auto"/>
        <w:right w:val="none" w:sz="0" w:space="0" w:color="auto"/>
      </w:divBdr>
    </w:div>
    <w:div w:id="1045910080">
      <w:bodyDiv w:val="1"/>
      <w:marLeft w:val="0"/>
      <w:marRight w:val="0"/>
      <w:marTop w:val="0"/>
      <w:marBottom w:val="0"/>
      <w:divBdr>
        <w:top w:val="none" w:sz="0" w:space="0" w:color="auto"/>
        <w:left w:val="none" w:sz="0" w:space="0" w:color="auto"/>
        <w:bottom w:val="none" w:sz="0" w:space="0" w:color="auto"/>
        <w:right w:val="none" w:sz="0" w:space="0" w:color="auto"/>
      </w:divBdr>
    </w:div>
    <w:div w:id="1076245843">
      <w:bodyDiv w:val="1"/>
      <w:marLeft w:val="0"/>
      <w:marRight w:val="0"/>
      <w:marTop w:val="0"/>
      <w:marBottom w:val="0"/>
      <w:divBdr>
        <w:top w:val="none" w:sz="0" w:space="0" w:color="auto"/>
        <w:left w:val="none" w:sz="0" w:space="0" w:color="auto"/>
        <w:bottom w:val="none" w:sz="0" w:space="0" w:color="auto"/>
        <w:right w:val="none" w:sz="0" w:space="0" w:color="auto"/>
      </w:divBdr>
      <w:divsChild>
        <w:div w:id="1401824545">
          <w:marLeft w:val="547"/>
          <w:marRight w:val="0"/>
          <w:marTop w:val="86"/>
          <w:marBottom w:val="0"/>
          <w:divBdr>
            <w:top w:val="none" w:sz="0" w:space="0" w:color="auto"/>
            <w:left w:val="none" w:sz="0" w:space="0" w:color="auto"/>
            <w:bottom w:val="none" w:sz="0" w:space="0" w:color="auto"/>
            <w:right w:val="none" w:sz="0" w:space="0" w:color="auto"/>
          </w:divBdr>
        </w:div>
        <w:div w:id="627977973">
          <w:marLeft w:val="547"/>
          <w:marRight w:val="0"/>
          <w:marTop w:val="77"/>
          <w:marBottom w:val="0"/>
          <w:divBdr>
            <w:top w:val="none" w:sz="0" w:space="0" w:color="auto"/>
            <w:left w:val="none" w:sz="0" w:space="0" w:color="auto"/>
            <w:bottom w:val="none" w:sz="0" w:space="0" w:color="auto"/>
            <w:right w:val="none" w:sz="0" w:space="0" w:color="auto"/>
          </w:divBdr>
        </w:div>
        <w:div w:id="1248340428">
          <w:marLeft w:val="547"/>
          <w:marRight w:val="0"/>
          <w:marTop w:val="77"/>
          <w:marBottom w:val="0"/>
          <w:divBdr>
            <w:top w:val="none" w:sz="0" w:space="0" w:color="auto"/>
            <w:left w:val="none" w:sz="0" w:space="0" w:color="auto"/>
            <w:bottom w:val="none" w:sz="0" w:space="0" w:color="auto"/>
            <w:right w:val="none" w:sz="0" w:space="0" w:color="auto"/>
          </w:divBdr>
        </w:div>
        <w:div w:id="1808819405">
          <w:marLeft w:val="547"/>
          <w:marRight w:val="0"/>
          <w:marTop w:val="77"/>
          <w:marBottom w:val="0"/>
          <w:divBdr>
            <w:top w:val="none" w:sz="0" w:space="0" w:color="auto"/>
            <w:left w:val="none" w:sz="0" w:space="0" w:color="auto"/>
            <w:bottom w:val="none" w:sz="0" w:space="0" w:color="auto"/>
            <w:right w:val="none" w:sz="0" w:space="0" w:color="auto"/>
          </w:divBdr>
        </w:div>
      </w:divsChild>
    </w:div>
    <w:div w:id="1238176501">
      <w:bodyDiv w:val="1"/>
      <w:marLeft w:val="0"/>
      <w:marRight w:val="0"/>
      <w:marTop w:val="0"/>
      <w:marBottom w:val="0"/>
      <w:divBdr>
        <w:top w:val="none" w:sz="0" w:space="0" w:color="auto"/>
        <w:left w:val="none" w:sz="0" w:space="0" w:color="auto"/>
        <w:bottom w:val="none" w:sz="0" w:space="0" w:color="auto"/>
        <w:right w:val="none" w:sz="0" w:space="0" w:color="auto"/>
      </w:divBdr>
    </w:div>
    <w:div w:id="1362591629">
      <w:bodyDiv w:val="1"/>
      <w:marLeft w:val="0"/>
      <w:marRight w:val="0"/>
      <w:marTop w:val="0"/>
      <w:marBottom w:val="0"/>
      <w:divBdr>
        <w:top w:val="none" w:sz="0" w:space="0" w:color="auto"/>
        <w:left w:val="none" w:sz="0" w:space="0" w:color="auto"/>
        <w:bottom w:val="none" w:sz="0" w:space="0" w:color="auto"/>
        <w:right w:val="none" w:sz="0" w:space="0" w:color="auto"/>
      </w:divBdr>
    </w:div>
    <w:div w:id="1487821457">
      <w:bodyDiv w:val="1"/>
      <w:marLeft w:val="0"/>
      <w:marRight w:val="0"/>
      <w:marTop w:val="0"/>
      <w:marBottom w:val="0"/>
      <w:divBdr>
        <w:top w:val="none" w:sz="0" w:space="0" w:color="auto"/>
        <w:left w:val="none" w:sz="0" w:space="0" w:color="auto"/>
        <w:bottom w:val="none" w:sz="0" w:space="0" w:color="auto"/>
        <w:right w:val="none" w:sz="0" w:space="0" w:color="auto"/>
      </w:divBdr>
    </w:div>
    <w:div w:id="1619216068">
      <w:bodyDiv w:val="1"/>
      <w:marLeft w:val="0"/>
      <w:marRight w:val="0"/>
      <w:marTop w:val="0"/>
      <w:marBottom w:val="0"/>
      <w:divBdr>
        <w:top w:val="none" w:sz="0" w:space="0" w:color="auto"/>
        <w:left w:val="none" w:sz="0" w:space="0" w:color="auto"/>
        <w:bottom w:val="none" w:sz="0" w:space="0" w:color="auto"/>
        <w:right w:val="none" w:sz="0" w:space="0" w:color="auto"/>
      </w:divBdr>
    </w:div>
    <w:div w:id="1720208604">
      <w:bodyDiv w:val="1"/>
      <w:marLeft w:val="0"/>
      <w:marRight w:val="0"/>
      <w:marTop w:val="0"/>
      <w:marBottom w:val="0"/>
      <w:divBdr>
        <w:top w:val="none" w:sz="0" w:space="0" w:color="auto"/>
        <w:left w:val="none" w:sz="0" w:space="0" w:color="auto"/>
        <w:bottom w:val="none" w:sz="0" w:space="0" w:color="auto"/>
        <w:right w:val="none" w:sz="0" w:space="0" w:color="auto"/>
      </w:divBdr>
    </w:div>
    <w:div w:id="1814181174">
      <w:bodyDiv w:val="1"/>
      <w:marLeft w:val="0"/>
      <w:marRight w:val="0"/>
      <w:marTop w:val="0"/>
      <w:marBottom w:val="0"/>
      <w:divBdr>
        <w:top w:val="none" w:sz="0" w:space="0" w:color="auto"/>
        <w:left w:val="none" w:sz="0" w:space="0" w:color="auto"/>
        <w:bottom w:val="none" w:sz="0" w:space="0" w:color="auto"/>
        <w:right w:val="none" w:sz="0" w:space="0" w:color="auto"/>
      </w:divBdr>
    </w:div>
    <w:div w:id="1867205819">
      <w:bodyDiv w:val="1"/>
      <w:marLeft w:val="0"/>
      <w:marRight w:val="0"/>
      <w:marTop w:val="0"/>
      <w:marBottom w:val="0"/>
      <w:divBdr>
        <w:top w:val="none" w:sz="0" w:space="0" w:color="auto"/>
        <w:left w:val="none" w:sz="0" w:space="0" w:color="auto"/>
        <w:bottom w:val="none" w:sz="0" w:space="0" w:color="auto"/>
        <w:right w:val="none" w:sz="0" w:space="0" w:color="auto"/>
      </w:divBdr>
      <w:divsChild>
        <w:div w:id="1830368640">
          <w:marLeft w:val="274"/>
          <w:marRight w:val="0"/>
          <w:marTop w:val="0"/>
          <w:marBottom w:val="0"/>
          <w:divBdr>
            <w:top w:val="none" w:sz="0" w:space="0" w:color="auto"/>
            <w:left w:val="none" w:sz="0" w:space="0" w:color="auto"/>
            <w:bottom w:val="none" w:sz="0" w:space="0" w:color="auto"/>
            <w:right w:val="none" w:sz="0" w:space="0" w:color="auto"/>
          </w:divBdr>
        </w:div>
        <w:div w:id="1804420366">
          <w:marLeft w:val="274"/>
          <w:marRight w:val="0"/>
          <w:marTop w:val="0"/>
          <w:marBottom w:val="0"/>
          <w:divBdr>
            <w:top w:val="none" w:sz="0" w:space="0" w:color="auto"/>
            <w:left w:val="none" w:sz="0" w:space="0" w:color="auto"/>
            <w:bottom w:val="none" w:sz="0" w:space="0" w:color="auto"/>
            <w:right w:val="none" w:sz="0" w:space="0" w:color="auto"/>
          </w:divBdr>
        </w:div>
        <w:div w:id="1934970065">
          <w:marLeft w:val="274"/>
          <w:marRight w:val="0"/>
          <w:marTop w:val="0"/>
          <w:marBottom w:val="0"/>
          <w:divBdr>
            <w:top w:val="none" w:sz="0" w:space="0" w:color="auto"/>
            <w:left w:val="none" w:sz="0" w:space="0" w:color="auto"/>
            <w:bottom w:val="none" w:sz="0" w:space="0" w:color="auto"/>
            <w:right w:val="none" w:sz="0" w:space="0" w:color="auto"/>
          </w:divBdr>
        </w:div>
        <w:div w:id="1941133907">
          <w:marLeft w:val="274"/>
          <w:marRight w:val="0"/>
          <w:marTop w:val="0"/>
          <w:marBottom w:val="0"/>
          <w:divBdr>
            <w:top w:val="none" w:sz="0" w:space="0" w:color="auto"/>
            <w:left w:val="none" w:sz="0" w:space="0" w:color="auto"/>
            <w:bottom w:val="none" w:sz="0" w:space="0" w:color="auto"/>
            <w:right w:val="none" w:sz="0" w:space="0" w:color="auto"/>
          </w:divBdr>
        </w:div>
        <w:div w:id="845942548">
          <w:marLeft w:val="274"/>
          <w:marRight w:val="0"/>
          <w:marTop w:val="0"/>
          <w:marBottom w:val="0"/>
          <w:divBdr>
            <w:top w:val="none" w:sz="0" w:space="0" w:color="auto"/>
            <w:left w:val="none" w:sz="0" w:space="0" w:color="auto"/>
            <w:bottom w:val="none" w:sz="0" w:space="0" w:color="auto"/>
            <w:right w:val="none" w:sz="0" w:space="0" w:color="auto"/>
          </w:divBdr>
        </w:div>
        <w:div w:id="209003168">
          <w:marLeft w:val="274"/>
          <w:marRight w:val="0"/>
          <w:marTop w:val="0"/>
          <w:marBottom w:val="0"/>
          <w:divBdr>
            <w:top w:val="none" w:sz="0" w:space="0" w:color="auto"/>
            <w:left w:val="none" w:sz="0" w:space="0" w:color="auto"/>
            <w:bottom w:val="none" w:sz="0" w:space="0" w:color="auto"/>
            <w:right w:val="none" w:sz="0" w:space="0" w:color="auto"/>
          </w:divBdr>
        </w:div>
      </w:divsChild>
    </w:div>
    <w:div w:id="1906182228">
      <w:bodyDiv w:val="1"/>
      <w:marLeft w:val="0"/>
      <w:marRight w:val="0"/>
      <w:marTop w:val="0"/>
      <w:marBottom w:val="0"/>
      <w:divBdr>
        <w:top w:val="none" w:sz="0" w:space="0" w:color="auto"/>
        <w:left w:val="none" w:sz="0" w:space="0" w:color="auto"/>
        <w:bottom w:val="none" w:sz="0" w:space="0" w:color="auto"/>
        <w:right w:val="none" w:sz="0" w:space="0" w:color="auto"/>
      </w:divBdr>
      <w:divsChild>
        <w:div w:id="840437759">
          <w:marLeft w:val="2333"/>
          <w:marRight w:val="0"/>
          <w:marTop w:val="77"/>
          <w:marBottom w:val="0"/>
          <w:divBdr>
            <w:top w:val="none" w:sz="0" w:space="0" w:color="auto"/>
            <w:left w:val="none" w:sz="0" w:space="0" w:color="auto"/>
            <w:bottom w:val="none" w:sz="0" w:space="0" w:color="auto"/>
            <w:right w:val="none" w:sz="0" w:space="0" w:color="auto"/>
          </w:divBdr>
        </w:div>
        <w:div w:id="1210721931">
          <w:marLeft w:val="2333"/>
          <w:marRight w:val="0"/>
          <w:marTop w:val="77"/>
          <w:marBottom w:val="0"/>
          <w:divBdr>
            <w:top w:val="none" w:sz="0" w:space="0" w:color="auto"/>
            <w:left w:val="none" w:sz="0" w:space="0" w:color="auto"/>
            <w:bottom w:val="none" w:sz="0" w:space="0" w:color="auto"/>
            <w:right w:val="none" w:sz="0" w:space="0" w:color="auto"/>
          </w:divBdr>
        </w:div>
        <w:div w:id="832720376">
          <w:marLeft w:val="2333"/>
          <w:marRight w:val="0"/>
          <w:marTop w:val="77"/>
          <w:marBottom w:val="0"/>
          <w:divBdr>
            <w:top w:val="none" w:sz="0" w:space="0" w:color="auto"/>
            <w:left w:val="none" w:sz="0" w:space="0" w:color="auto"/>
            <w:bottom w:val="none" w:sz="0" w:space="0" w:color="auto"/>
            <w:right w:val="none" w:sz="0" w:space="0" w:color="auto"/>
          </w:divBdr>
        </w:div>
        <w:div w:id="1610117922">
          <w:marLeft w:val="2333"/>
          <w:marRight w:val="0"/>
          <w:marTop w:val="77"/>
          <w:marBottom w:val="0"/>
          <w:divBdr>
            <w:top w:val="none" w:sz="0" w:space="0" w:color="auto"/>
            <w:left w:val="none" w:sz="0" w:space="0" w:color="auto"/>
            <w:bottom w:val="none" w:sz="0" w:space="0" w:color="auto"/>
            <w:right w:val="none" w:sz="0" w:space="0" w:color="auto"/>
          </w:divBdr>
        </w:div>
        <w:div w:id="1433429815">
          <w:marLeft w:val="2333"/>
          <w:marRight w:val="0"/>
          <w:marTop w:val="77"/>
          <w:marBottom w:val="0"/>
          <w:divBdr>
            <w:top w:val="none" w:sz="0" w:space="0" w:color="auto"/>
            <w:left w:val="none" w:sz="0" w:space="0" w:color="auto"/>
            <w:bottom w:val="none" w:sz="0" w:space="0" w:color="auto"/>
            <w:right w:val="none" w:sz="0" w:space="0" w:color="auto"/>
          </w:divBdr>
        </w:div>
        <w:div w:id="2003776165">
          <w:marLeft w:val="2333"/>
          <w:marRight w:val="0"/>
          <w:marTop w:val="77"/>
          <w:marBottom w:val="0"/>
          <w:divBdr>
            <w:top w:val="none" w:sz="0" w:space="0" w:color="auto"/>
            <w:left w:val="none" w:sz="0" w:space="0" w:color="auto"/>
            <w:bottom w:val="none" w:sz="0" w:space="0" w:color="auto"/>
            <w:right w:val="none" w:sz="0" w:space="0" w:color="auto"/>
          </w:divBdr>
        </w:div>
        <w:div w:id="696850726">
          <w:marLeft w:val="2333"/>
          <w:marRight w:val="0"/>
          <w:marTop w:val="77"/>
          <w:marBottom w:val="0"/>
          <w:divBdr>
            <w:top w:val="none" w:sz="0" w:space="0" w:color="auto"/>
            <w:left w:val="none" w:sz="0" w:space="0" w:color="auto"/>
            <w:bottom w:val="none" w:sz="0" w:space="0" w:color="auto"/>
            <w:right w:val="none" w:sz="0" w:space="0" w:color="auto"/>
          </w:divBdr>
        </w:div>
        <w:div w:id="709191266">
          <w:marLeft w:val="2333"/>
          <w:marRight w:val="0"/>
          <w:marTop w:val="77"/>
          <w:marBottom w:val="0"/>
          <w:divBdr>
            <w:top w:val="none" w:sz="0" w:space="0" w:color="auto"/>
            <w:left w:val="none" w:sz="0" w:space="0" w:color="auto"/>
            <w:bottom w:val="none" w:sz="0" w:space="0" w:color="auto"/>
            <w:right w:val="none" w:sz="0" w:space="0" w:color="auto"/>
          </w:divBdr>
        </w:div>
        <w:div w:id="298533058">
          <w:marLeft w:val="2333"/>
          <w:marRight w:val="0"/>
          <w:marTop w:val="77"/>
          <w:marBottom w:val="0"/>
          <w:divBdr>
            <w:top w:val="none" w:sz="0" w:space="0" w:color="auto"/>
            <w:left w:val="none" w:sz="0" w:space="0" w:color="auto"/>
            <w:bottom w:val="none" w:sz="0" w:space="0" w:color="auto"/>
            <w:right w:val="none" w:sz="0" w:space="0" w:color="auto"/>
          </w:divBdr>
        </w:div>
      </w:divsChild>
    </w:div>
    <w:div w:id="2036957052">
      <w:bodyDiv w:val="1"/>
      <w:marLeft w:val="0"/>
      <w:marRight w:val="0"/>
      <w:marTop w:val="0"/>
      <w:marBottom w:val="0"/>
      <w:divBdr>
        <w:top w:val="none" w:sz="0" w:space="0" w:color="auto"/>
        <w:left w:val="none" w:sz="0" w:space="0" w:color="auto"/>
        <w:bottom w:val="none" w:sz="0" w:space="0" w:color="auto"/>
        <w:right w:val="none" w:sz="0" w:space="0" w:color="auto"/>
      </w:divBdr>
    </w:div>
    <w:div w:id="2075083616">
      <w:bodyDiv w:val="1"/>
      <w:marLeft w:val="0"/>
      <w:marRight w:val="0"/>
      <w:marTop w:val="0"/>
      <w:marBottom w:val="0"/>
      <w:divBdr>
        <w:top w:val="none" w:sz="0" w:space="0" w:color="auto"/>
        <w:left w:val="none" w:sz="0" w:space="0" w:color="auto"/>
        <w:bottom w:val="none" w:sz="0" w:space="0" w:color="auto"/>
        <w:right w:val="none" w:sz="0" w:space="0" w:color="auto"/>
      </w:divBdr>
    </w:div>
    <w:div w:id="2113626225">
      <w:bodyDiv w:val="1"/>
      <w:marLeft w:val="0"/>
      <w:marRight w:val="0"/>
      <w:marTop w:val="0"/>
      <w:marBottom w:val="0"/>
      <w:divBdr>
        <w:top w:val="none" w:sz="0" w:space="0" w:color="auto"/>
        <w:left w:val="none" w:sz="0" w:space="0" w:color="auto"/>
        <w:bottom w:val="none" w:sz="0" w:space="0" w:color="auto"/>
        <w:right w:val="none" w:sz="0" w:space="0" w:color="auto"/>
      </w:divBdr>
      <w:divsChild>
        <w:div w:id="1768774448">
          <w:marLeft w:val="274"/>
          <w:marRight w:val="0"/>
          <w:marTop w:val="0"/>
          <w:marBottom w:val="0"/>
          <w:divBdr>
            <w:top w:val="none" w:sz="0" w:space="0" w:color="auto"/>
            <w:left w:val="none" w:sz="0" w:space="0" w:color="auto"/>
            <w:bottom w:val="none" w:sz="0" w:space="0" w:color="auto"/>
            <w:right w:val="none" w:sz="0" w:space="0" w:color="auto"/>
          </w:divBdr>
        </w:div>
        <w:div w:id="1627854138">
          <w:marLeft w:val="994"/>
          <w:marRight w:val="0"/>
          <w:marTop w:val="0"/>
          <w:marBottom w:val="0"/>
          <w:divBdr>
            <w:top w:val="none" w:sz="0" w:space="0" w:color="auto"/>
            <w:left w:val="none" w:sz="0" w:space="0" w:color="auto"/>
            <w:bottom w:val="none" w:sz="0" w:space="0" w:color="auto"/>
            <w:right w:val="none" w:sz="0" w:space="0" w:color="auto"/>
          </w:divBdr>
        </w:div>
        <w:div w:id="687947794">
          <w:marLeft w:val="994"/>
          <w:marRight w:val="0"/>
          <w:marTop w:val="0"/>
          <w:marBottom w:val="0"/>
          <w:divBdr>
            <w:top w:val="none" w:sz="0" w:space="0" w:color="auto"/>
            <w:left w:val="none" w:sz="0" w:space="0" w:color="auto"/>
            <w:bottom w:val="none" w:sz="0" w:space="0" w:color="auto"/>
            <w:right w:val="none" w:sz="0" w:space="0" w:color="auto"/>
          </w:divBdr>
        </w:div>
        <w:div w:id="1386446349">
          <w:marLeft w:val="1714"/>
          <w:marRight w:val="0"/>
          <w:marTop w:val="0"/>
          <w:marBottom w:val="0"/>
          <w:divBdr>
            <w:top w:val="none" w:sz="0" w:space="0" w:color="auto"/>
            <w:left w:val="none" w:sz="0" w:space="0" w:color="auto"/>
            <w:bottom w:val="none" w:sz="0" w:space="0" w:color="auto"/>
            <w:right w:val="none" w:sz="0" w:space="0" w:color="auto"/>
          </w:divBdr>
        </w:div>
        <w:div w:id="1214929271">
          <w:marLeft w:val="1714"/>
          <w:marRight w:val="0"/>
          <w:marTop w:val="0"/>
          <w:marBottom w:val="0"/>
          <w:divBdr>
            <w:top w:val="none" w:sz="0" w:space="0" w:color="auto"/>
            <w:left w:val="none" w:sz="0" w:space="0" w:color="auto"/>
            <w:bottom w:val="none" w:sz="0" w:space="0" w:color="auto"/>
            <w:right w:val="none" w:sz="0" w:space="0" w:color="auto"/>
          </w:divBdr>
        </w:div>
        <w:div w:id="1165898434">
          <w:marLeft w:val="994"/>
          <w:marRight w:val="0"/>
          <w:marTop w:val="0"/>
          <w:marBottom w:val="0"/>
          <w:divBdr>
            <w:top w:val="none" w:sz="0" w:space="0" w:color="auto"/>
            <w:left w:val="none" w:sz="0" w:space="0" w:color="auto"/>
            <w:bottom w:val="none" w:sz="0" w:space="0" w:color="auto"/>
            <w:right w:val="none" w:sz="0" w:space="0" w:color="auto"/>
          </w:divBdr>
        </w:div>
        <w:div w:id="1949969331">
          <w:marLeft w:val="274"/>
          <w:marRight w:val="0"/>
          <w:marTop w:val="0"/>
          <w:marBottom w:val="0"/>
          <w:divBdr>
            <w:top w:val="none" w:sz="0" w:space="0" w:color="auto"/>
            <w:left w:val="none" w:sz="0" w:space="0" w:color="auto"/>
            <w:bottom w:val="none" w:sz="0" w:space="0" w:color="auto"/>
            <w:right w:val="none" w:sz="0" w:space="0" w:color="auto"/>
          </w:divBdr>
        </w:div>
        <w:div w:id="335042564">
          <w:marLeft w:val="994"/>
          <w:marRight w:val="0"/>
          <w:marTop w:val="0"/>
          <w:marBottom w:val="0"/>
          <w:divBdr>
            <w:top w:val="none" w:sz="0" w:space="0" w:color="auto"/>
            <w:left w:val="none" w:sz="0" w:space="0" w:color="auto"/>
            <w:bottom w:val="none" w:sz="0" w:space="0" w:color="auto"/>
            <w:right w:val="none" w:sz="0" w:space="0" w:color="auto"/>
          </w:divBdr>
        </w:div>
        <w:div w:id="668294678">
          <w:marLeft w:val="994"/>
          <w:marRight w:val="0"/>
          <w:marTop w:val="0"/>
          <w:marBottom w:val="0"/>
          <w:divBdr>
            <w:top w:val="none" w:sz="0" w:space="0" w:color="auto"/>
            <w:left w:val="none" w:sz="0" w:space="0" w:color="auto"/>
            <w:bottom w:val="none" w:sz="0" w:space="0" w:color="auto"/>
            <w:right w:val="none" w:sz="0" w:space="0" w:color="auto"/>
          </w:divBdr>
        </w:div>
        <w:div w:id="40399242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BB828-F116-41A9-98F4-557FB7EA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4758</Words>
  <Characters>26170</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30867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 Amel</dc:creator>
  <cp:lastModifiedBy>BINET, Sylvie</cp:lastModifiedBy>
  <cp:revision>13</cp:revision>
  <dcterms:created xsi:type="dcterms:W3CDTF">2015-01-09T10:34:00Z</dcterms:created>
  <dcterms:modified xsi:type="dcterms:W3CDTF">2015-01-09T13:01:00Z</dcterms:modified>
</cp:coreProperties>
</file>