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4D" w:rsidRPr="00903256" w:rsidRDefault="004D584D" w:rsidP="004D584D">
      <w:bookmarkStart w:id="0" w:name="_GoBack"/>
      <w:bookmarkEnd w:id="0"/>
      <w:r w:rsidRPr="00903256">
        <w:rPr>
          <w:noProof/>
          <w:lang w:eastAsia="fr-FR"/>
        </w:rPr>
        <w:drawing>
          <wp:anchor distT="0" distB="0" distL="114300" distR="114300" simplePos="0" relativeHeight="251659264" behindDoc="0" locked="1" layoutInCell="1" allowOverlap="1">
            <wp:simplePos x="0" y="0"/>
            <wp:positionH relativeFrom="column">
              <wp:posOffset>-107315</wp:posOffset>
            </wp:positionH>
            <wp:positionV relativeFrom="paragraph">
              <wp:posOffset>-40640</wp:posOffset>
            </wp:positionV>
            <wp:extent cx="1473200" cy="845185"/>
            <wp:effectExtent l="1905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9"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4D584D" w:rsidRPr="00903256" w:rsidRDefault="004D584D" w:rsidP="004D584D">
      <w:pPr>
        <w:pStyle w:val="En-tte"/>
        <w:tabs>
          <w:tab w:val="clear" w:pos="4536"/>
          <w:tab w:val="clear" w:pos="9072"/>
        </w:tabs>
        <w:rPr>
          <w:rFonts w:asciiTheme="minorHAnsi" w:eastAsiaTheme="minorHAnsi" w:hAnsiTheme="minorHAnsi" w:cstheme="minorBidi"/>
          <w:sz w:val="22"/>
          <w:szCs w:val="22"/>
          <w:lang w:eastAsia="en-US"/>
        </w:rPr>
      </w:pPr>
    </w:p>
    <w:p w:rsidR="004D584D" w:rsidRPr="00903256" w:rsidRDefault="004D584D" w:rsidP="004D584D">
      <w:pPr>
        <w:pStyle w:val="En-tte"/>
        <w:tabs>
          <w:tab w:val="clear" w:pos="4536"/>
          <w:tab w:val="clear" w:pos="9072"/>
        </w:tabs>
        <w:rPr>
          <w:rFonts w:asciiTheme="minorHAnsi" w:eastAsiaTheme="minorHAnsi" w:hAnsiTheme="minorHAnsi" w:cstheme="minorBidi"/>
          <w:sz w:val="22"/>
          <w:szCs w:val="22"/>
          <w:lang w:eastAsia="en-US"/>
        </w:rPr>
      </w:pPr>
    </w:p>
    <w:p w:rsidR="004D584D" w:rsidRPr="00903256" w:rsidRDefault="004D584D" w:rsidP="004D584D">
      <w:pPr>
        <w:pStyle w:val="En-tte"/>
        <w:tabs>
          <w:tab w:val="clear" w:pos="4536"/>
          <w:tab w:val="clear" w:pos="9072"/>
        </w:tabs>
        <w:rPr>
          <w:szCs w:val="20"/>
        </w:rPr>
      </w:pPr>
      <w:r w:rsidRPr="00903256">
        <w:rPr>
          <w:szCs w:val="20"/>
        </w:rPr>
        <w:t xml:space="preserve"> DT 92</w:t>
      </w:r>
    </w:p>
    <w:p w:rsidR="004D584D" w:rsidRPr="00903256" w:rsidRDefault="004D584D" w:rsidP="004D584D">
      <w:pPr>
        <w:pStyle w:val="En-tte"/>
        <w:tabs>
          <w:tab w:val="clear" w:pos="4536"/>
          <w:tab w:val="clear" w:pos="9072"/>
        </w:tabs>
        <w:rPr>
          <w:szCs w:val="20"/>
        </w:rPr>
      </w:pPr>
    </w:p>
    <w:p w:rsidR="004D584D" w:rsidRPr="00903256" w:rsidRDefault="004D584D" w:rsidP="004D584D">
      <w:pPr>
        <w:pStyle w:val="En-tte"/>
        <w:tabs>
          <w:tab w:val="clear" w:pos="4536"/>
          <w:tab w:val="clear" w:pos="9072"/>
        </w:tabs>
        <w:rPr>
          <w:szCs w:val="20"/>
        </w:rPr>
      </w:pPr>
    </w:p>
    <w:p w:rsidR="004D584D" w:rsidRPr="00903256" w:rsidRDefault="004D584D" w:rsidP="004D584D">
      <w:pPr>
        <w:pStyle w:val="En-tte"/>
        <w:tabs>
          <w:tab w:val="clear" w:pos="4536"/>
          <w:tab w:val="clear" w:pos="9072"/>
        </w:tabs>
        <w:rPr>
          <w:szCs w:val="20"/>
        </w:rPr>
      </w:pPr>
      <w:r w:rsidRPr="00903256">
        <w:rPr>
          <w:szCs w:val="20"/>
        </w:rPr>
        <w:t>DT 92</w:t>
      </w:r>
    </w:p>
    <w:p w:rsidR="004D584D" w:rsidRPr="00903256" w:rsidRDefault="004D584D" w:rsidP="004D584D">
      <w:pPr>
        <w:pStyle w:val="En-tte"/>
        <w:tabs>
          <w:tab w:val="clear" w:pos="4536"/>
          <w:tab w:val="clear" w:pos="9072"/>
        </w:tabs>
        <w:rPr>
          <w:szCs w:val="20"/>
        </w:rPr>
      </w:pPr>
      <w:r w:rsidRPr="00903256">
        <w:rPr>
          <w:szCs w:val="20"/>
        </w:rPr>
        <w:t xml:space="preserve">Affaire suivie par : </w:t>
      </w:r>
    </w:p>
    <w:p w:rsidR="004D584D" w:rsidRPr="00903256" w:rsidRDefault="004D584D" w:rsidP="004D584D">
      <w:pPr>
        <w:pStyle w:val="En-tte"/>
        <w:tabs>
          <w:tab w:val="clear" w:pos="4536"/>
          <w:tab w:val="clear" w:pos="9072"/>
        </w:tabs>
        <w:rPr>
          <w:szCs w:val="20"/>
        </w:rPr>
      </w:pPr>
    </w:p>
    <w:p w:rsidR="004D584D" w:rsidRPr="00903256" w:rsidRDefault="004D584D" w:rsidP="004D584D">
      <w:pPr>
        <w:pStyle w:val="En-tte"/>
        <w:tabs>
          <w:tab w:val="clear" w:pos="4536"/>
          <w:tab w:val="clear" w:pos="9072"/>
        </w:tabs>
        <w:rPr>
          <w:rFonts w:ascii="Times New Roman" w:hAnsi="Times New Roman" w:cs="Times New Roman"/>
          <w:sz w:val="22"/>
          <w:szCs w:val="22"/>
        </w:rPr>
      </w:pPr>
    </w:p>
    <w:p w:rsidR="004D584D" w:rsidRPr="00903256" w:rsidRDefault="004D584D" w:rsidP="004D584D">
      <w:pPr>
        <w:pStyle w:val="En-tte"/>
        <w:tabs>
          <w:tab w:val="clear" w:pos="4536"/>
          <w:tab w:val="clear" w:pos="9072"/>
        </w:tabs>
        <w:rPr>
          <w:rFonts w:ascii="Times New Roman" w:hAnsi="Times New Roman" w:cs="Times New Roman"/>
          <w:sz w:val="22"/>
          <w:szCs w:val="22"/>
        </w:rPr>
      </w:pPr>
    </w:p>
    <w:p w:rsidR="004D584D" w:rsidRPr="00903256" w:rsidRDefault="0060671B" w:rsidP="004D584D">
      <w:pPr>
        <w:pStyle w:val="Retraitcorpsdetexte2"/>
        <w:spacing w:after="0" w:line="240" w:lineRule="auto"/>
        <w:ind w:left="0"/>
        <w:jc w:val="center"/>
        <w:rPr>
          <w:b/>
          <w:sz w:val="22"/>
          <w:szCs w:val="22"/>
          <w:u w:val="single"/>
        </w:rPr>
      </w:pPr>
      <w:r w:rsidRPr="00903256">
        <w:rPr>
          <w:b/>
          <w:sz w:val="22"/>
          <w:szCs w:val="22"/>
          <w:u w:val="single"/>
        </w:rPr>
        <w:t>Compte rendu</w:t>
      </w:r>
      <w:r w:rsidR="00302207">
        <w:rPr>
          <w:b/>
          <w:sz w:val="22"/>
          <w:szCs w:val="22"/>
          <w:u w:val="single"/>
        </w:rPr>
        <w:t xml:space="preserve"> de la 24</w:t>
      </w:r>
      <w:r w:rsidR="004D584D" w:rsidRPr="00903256">
        <w:rPr>
          <w:b/>
          <w:sz w:val="22"/>
          <w:szCs w:val="22"/>
          <w:u w:val="single"/>
          <w:vertAlign w:val="superscript"/>
        </w:rPr>
        <w:t>ème</w:t>
      </w:r>
      <w:r w:rsidR="004D584D" w:rsidRPr="00903256">
        <w:rPr>
          <w:b/>
          <w:sz w:val="22"/>
          <w:szCs w:val="22"/>
          <w:u w:val="single"/>
        </w:rPr>
        <w:t xml:space="preserve"> conférence de territoire des Hauts-de-Seine</w:t>
      </w:r>
    </w:p>
    <w:p w:rsidR="004D584D" w:rsidRPr="00903256" w:rsidRDefault="004D584D" w:rsidP="004D584D">
      <w:pPr>
        <w:pStyle w:val="Retraitcorpsdetexte2"/>
        <w:spacing w:after="0" w:line="240" w:lineRule="auto"/>
        <w:ind w:left="0"/>
        <w:jc w:val="center"/>
        <w:rPr>
          <w:b/>
          <w:sz w:val="22"/>
          <w:szCs w:val="22"/>
          <w:u w:val="single"/>
        </w:rPr>
      </w:pPr>
    </w:p>
    <w:p w:rsidR="004D584D" w:rsidRPr="00903256" w:rsidRDefault="004D584D" w:rsidP="004D584D">
      <w:pPr>
        <w:pStyle w:val="Retraitcorpsdetexte2"/>
        <w:spacing w:after="0" w:line="240" w:lineRule="auto"/>
        <w:ind w:left="0"/>
        <w:jc w:val="center"/>
        <w:rPr>
          <w:b/>
          <w:sz w:val="22"/>
          <w:szCs w:val="22"/>
          <w:u w:val="single"/>
        </w:rPr>
      </w:pPr>
      <w:r w:rsidRPr="00903256">
        <w:rPr>
          <w:b/>
          <w:sz w:val="22"/>
          <w:szCs w:val="22"/>
          <w:u w:val="single"/>
        </w:rPr>
        <w:t xml:space="preserve">Vendredi </w:t>
      </w:r>
      <w:r w:rsidR="00302207">
        <w:rPr>
          <w:b/>
          <w:sz w:val="22"/>
          <w:szCs w:val="22"/>
          <w:u w:val="single"/>
        </w:rPr>
        <w:t>10</w:t>
      </w:r>
      <w:r w:rsidRPr="00903256">
        <w:rPr>
          <w:b/>
          <w:sz w:val="22"/>
          <w:szCs w:val="22"/>
          <w:u w:val="single"/>
        </w:rPr>
        <w:t xml:space="preserve"> </w:t>
      </w:r>
      <w:r w:rsidR="00302207">
        <w:rPr>
          <w:b/>
          <w:sz w:val="22"/>
          <w:szCs w:val="22"/>
          <w:u w:val="single"/>
        </w:rPr>
        <w:t>juin</w:t>
      </w:r>
      <w:r w:rsidRPr="00903256">
        <w:rPr>
          <w:b/>
          <w:sz w:val="22"/>
          <w:szCs w:val="22"/>
          <w:u w:val="single"/>
        </w:rPr>
        <w:t xml:space="preserve"> 201</w:t>
      </w:r>
      <w:r w:rsidR="0040491E">
        <w:rPr>
          <w:b/>
          <w:sz w:val="22"/>
          <w:szCs w:val="22"/>
          <w:u w:val="single"/>
        </w:rPr>
        <w:t>6</w:t>
      </w:r>
      <w:r w:rsidRPr="00903256">
        <w:rPr>
          <w:b/>
          <w:sz w:val="22"/>
          <w:szCs w:val="22"/>
          <w:u w:val="single"/>
        </w:rPr>
        <w:t xml:space="preserve">  </w:t>
      </w:r>
    </w:p>
    <w:p w:rsidR="004D584D" w:rsidRPr="00903256" w:rsidRDefault="004D584D" w:rsidP="00C336B9">
      <w:pPr>
        <w:pStyle w:val="Sansinterligne"/>
        <w:jc w:val="both"/>
      </w:pPr>
    </w:p>
    <w:p w:rsidR="004D584D" w:rsidRPr="00903256" w:rsidRDefault="004D584D" w:rsidP="00C336B9">
      <w:pPr>
        <w:pStyle w:val="Sansinterligne"/>
        <w:jc w:val="both"/>
      </w:pPr>
    </w:p>
    <w:p w:rsidR="004D584D" w:rsidRPr="00903256" w:rsidRDefault="004D584D" w:rsidP="00C336B9">
      <w:pPr>
        <w:pStyle w:val="Sansinterligne"/>
        <w:jc w:val="both"/>
      </w:pPr>
    </w:p>
    <w:p w:rsidR="00302207" w:rsidRDefault="00DF4F87" w:rsidP="00A11AC7">
      <w:pPr>
        <w:pStyle w:val="Sansinterligne"/>
        <w:jc w:val="both"/>
      </w:pPr>
      <w:r w:rsidRPr="00903256">
        <w:t>Mme Fourcade ouvre la séance</w:t>
      </w:r>
      <w:r w:rsidR="00143EA3" w:rsidRPr="00903256">
        <w:t xml:space="preserve"> </w:t>
      </w:r>
      <w:r w:rsidR="00302207">
        <w:t>et remercie les participants et les intervenants de leur présence.</w:t>
      </w:r>
    </w:p>
    <w:p w:rsidR="00302207" w:rsidRDefault="00302207" w:rsidP="00A11AC7">
      <w:pPr>
        <w:pStyle w:val="Sansinterligne"/>
        <w:jc w:val="both"/>
      </w:pPr>
      <w:r>
        <w:t xml:space="preserve">Elle rappelle que la </w:t>
      </w:r>
      <w:r w:rsidR="0011492B">
        <w:t>conférence de territoire (</w:t>
      </w:r>
      <w:r>
        <w:t>CT</w:t>
      </w:r>
      <w:r w:rsidR="0011492B">
        <w:t xml:space="preserve">) </w:t>
      </w:r>
      <w:r>
        <w:t>sera transformé</w:t>
      </w:r>
      <w:r w:rsidR="0011492B">
        <w:t>e en conseil territorial</w:t>
      </w:r>
      <w:r>
        <w:t xml:space="preserve"> de santé dès l’année prochaine.</w:t>
      </w:r>
    </w:p>
    <w:p w:rsidR="00302207" w:rsidRDefault="00302207" w:rsidP="00A11AC7">
      <w:pPr>
        <w:pStyle w:val="Sansinterligne"/>
        <w:jc w:val="both"/>
      </w:pPr>
      <w:r>
        <w:t>La présidente présente le Dr véronique BERGEROLE, conseillère départementale de</w:t>
      </w:r>
      <w:r w:rsidR="00A11AC7">
        <w:t>s H</w:t>
      </w:r>
      <w:r>
        <w:t>auts</w:t>
      </w:r>
      <w:r w:rsidR="00A11AC7">
        <w:t>-</w:t>
      </w:r>
      <w:r>
        <w:t>de</w:t>
      </w:r>
      <w:r w:rsidR="00A11AC7">
        <w:t>-S</w:t>
      </w:r>
      <w:r>
        <w:t xml:space="preserve">eine </w:t>
      </w:r>
      <w:r w:rsidR="00A11AC7">
        <w:t xml:space="preserve">et présidente de la maison départementale des personnes Handicapées et M. Franck VINCENT, directeur du pôle solidarité au conseil départemental des Hauts-de-Seine qui interviendront sur le sujet du handicap. Puis elle laisse la parole à M. LEONE, délégué territorial adjoint par </w:t>
      </w:r>
      <w:r w:rsidR="00C54F0D">
        <w:t>intérim</w:t>
      </w:r>
      <w:r w:rsidR="00A11AC7">
        <w:t>.</w:t>
      </w:r>
    </w:p>
    <w:p w:rsidR="00302207" w:rsidRDefault="00302207" w:rsidP="00C336B9">
      <w:pPr>
        <w:pStyle w:val="Sansinterligne"/>
        <w:jc w:val="both"/>
      </w:pPr>
    </w:p>
    <w:p w:rsidR="00302207" w:rsidRDefault="00A11AC7" w:rsidP="00C336B9">
      <w:pPr>
        <w:pStyle w:val="Sansinterligne"/>
        <w:jc w:val="both"/>
      </w:pPr>
      <w:r>
        <w:t>M. LEONE indique qu’il interviendra sur le sujet des GHT avec le Dr Marie-C</w:t>
      </w:r>
      <w:r w:rsidR="0011492B">
        <w:t>hristine BAUWENS, cheffe du département établissements de s</w:t>
      </w:r>
      <w:r>
        <w:t xml:space="preserve">anté pour l’ARS </w:t>
      </w:r>
      <w:r w:rsidR="0011492B">
        <w:t xml:space="preserve">DD </w:t>
      </w:r>
      <w:r>
        <w:t>92.</w:t>
      </w:r>
    </w:p>
    <w:p w:rsidR="00A11AC7" w:rsidRDefault="00A11AC7" w:rsidP="00C336B9">
      <w:pPr>
        <w:pStyle w:val="Sansinterligne"/>
        <w:jc w:val="both"/>
      </w:pPr>
    </w:p>
    <w:p w:rsidR="00A11AC7" w:rsidRDefault="00A11AC7" w:rsidP="00C336B9">
      <w:pPr>
        <w:pStyle w:val="Sansinterligne"/>
        <w:jc w:val="both"/>
      </w:pPr>
      <w:r>
        <w:t>Mme FOURCADE rappel</w:t>
      </w:r>
      <w:r w:rsidR="0011492B">
        <w:t>le</w:t>
      </w:r>
      <w:r>
        <w:t xml:space="preserve"> le rôle de conseil de la CT</w:t>
      </w:r>
      <w:r w:rsidR="001E55B1">
        <w:t xml:space="preserve"> sur les sujets de la relocalisation du secteur de psychiatrie, l’accès aux soins primaire</w:t>
      </w:r>
      <w:r w:rsidR="0011492B">
        <w:t>s</w:t>
      </w:r>
      <w:r w:rsidR="001E55B1">
        <w:t>, la santé des jeunes.</w:t>
      </w:r>
    </w:p>
    <w:p w:rsidR="00302207" w:rsidRDefault="001E55B1" w:rsidP="00C336B9">
      <w:pPr>
        <w:pStyle w:val="Sansinterligne"/>
        <w:jc w:val="both"/>
      </w:pPr>
      <w:r>
        <w:t>Elle rappelle l’ordre du jour qui débute par un point sur l’actualité en matière de handicap s</w:t>
      </w:r>
      <w:r w:rsidR="0011492B">
        <w:t>ur le territoire, puis un deuxième</w:t>
      </w:r>
      <w:r>
        <w:t xml:space="preserve"> point sera fa</w:t>
      </w:r>
      <w:r w:rsidR="0011492B">
        <w:t xml:space="preserve">it sur l’avancée des travaux des </w:t>
      </w:r>
      <w:r>
        <w:t>GHT puis un focus sera fait</w:t>
      </w:r>
      <w:r w:rsidR="001F2ADC">
        <w:t xml:space="preserve"> sur</w:t>
      </w:r>
      <w:r>
        <w:t xml:space="preserve"> le sujet de le santé mentale, enfin un point sur l’avenir de la conférence de territoire sera présenté par M. Tanguy BODIN, directeur du pôle démocratie sanitaire de l’ARS</w:t>
      </w:r>
      <w:r w:rsidR="0011492B">
        <w:t xml:space="preserve"> siège</w:t>
      </w:r>
      <w:r w:rsidR="002308E4">
        <w:t>.</w:t>
      </w:r>
    </w:p>
    <w:p w:rsidR="002308E4" w:rsidRDefault="002308E4" w:rsidP="00C336B9">
      <w:pPr>
        <w:pStyle w:val="Sansinterligne"/>
        <w:jc w:val="both"/>
      </w:pPr>
    </w:p>
    <w:p w:rsidR="002308E4" w:rsidRPr="00903256" w:rsidRDefault="002308E4" w:rsidP="002308E4">
      <w:pPr>
        <w:pStyle w:val="Sansinterligne"/>
        <w:jc w:val="both"/>
      </w:pPr>
    </w:p>
    <w:p w:rsidR="002308E4" w:rsidRPr="00C54F0D" w:rsidRDefault="00C54F0D" w:rsidP="002308E4">
      <w:pPr>
        <w:pStyle w:val="Sansinterligne"/>
        <w:numPr>
          <w:ilvl w:val="0"/>
          <w:numId w:val="7"/>
        </w:numPr>
        <w:jc w:val="both"/>
        <w:rPr>
          <w:color w:val="0000FF"/>
          <w:u w:val="single"/>
        </w:rPr>
      </w:pPr>
      <w:r>
        <w:rPr>
          <w:rFonts w:cs="Arial"/>
          <w:b/>
          <w:color w:val="0000FF"/>
          <w:u w:val="single"/>
        </w:rPr>
        <w:t>L’actualité handicap :</w:t>
      </w:r>
    </w:p>
    <w:p w:rsidR="00C54F0D" w:rsidRDefault="00C54F0D" w:rsidP="00C54F0D">
      <w:pPr>
        <w:pStyle w:val="Sansinterligne"/>
        <w:jc w:val="both"/>
        <w:rPr>
          <w:rFonts w:cs="Arial"/>
          <w:b/>
          <w:color w:val="0000FF"/>
          <w:u w:val="single"/>
        </w:rPr>
      </w:pPr>
    </w:p>
    <w:p w:rsidR="00302207" w:rsidRDefault="00C54F0D" w:rsidP="00C336B9">
      <w:pPr>
        <w:pStyle w:val="Sansinterligne"/>
        <w:jc w:val="both"/>
      </w:pPr>
      <w:r>
        <w:t xml:space="preserve">Mme BERGEROL rappelle que le MDPH est un Groupement d’intérêt public qui travaille avec </w:t>
      </w:r>
      <w:r w:rsidR="006A67E5">
        <w:t xml:space="preserve">de </w:t>
      </w:r>
      <w:r>
        <w:t>nombreux partenaires privés et publics</w:t>
      </w:r>
      <w:r w:rsidR="00753BF9">
        <w:t xml:space="preserve"> et qu’elle a pour rôle d’évaluer</w:t>
      </w:r>
      <w:r>
        <w:t xml:space="preserve"> les besoins des personnes handicapées et statue sur le parcours de santé de chaque </w:t>
      </w:r>
      <w:r w:rsidR="00753BF9">
        <w:t>personne</w:t>
      </w:r>
      <w:r>
        <w:t>.</w:t>
      </w:r>
    </w:p>
    <w:p w:rsidR="00C54F0D" w:rsidRDefault="00C54F0D" w:rsidP="00C336B9">
      <w:pPr>
        <w:pStyle w:val="Sansinterligne"/>
        <w:jc w:val="both"/>
      </w:pPr>
      <w:r>
        <w:t xml:space="preserve">Elle rappelle également </w:t>
      </w:r>
      <w:r w:rsidR="0011492B">
        <w:t>le rôle du département dans le domaine médico-social</w:t>
      </w:r>
      <w:r>
        <w:t>.</w:t>
      </w:r>
    </w:p>
    <w:p w:rsidR="00C54F0D" w:rsidRDefault="00C54F0D" w:rsidP="00C336B9">
      <w:pPr>
        <w:pStyle w:val="Sansinterligne"/>
        <w:jc w:val="both"/>
      </w:pPr>
      <w:r>
        <w:t xml:space="preserve">Mme BERGEROLE indique que cette intervention sera faite, dans un premier temps par Mme Sophie GERMAIN </w:t>
      </w:r>
      <w:r w:rsidR="00514824">
        <w:t>chargé du contrôle et du suivi des établissements pour personnes âgées et personnes handicapées au</w:t>
      </w:r>
      <w:r>
        <w:t xml:space="preserve"> conseil département</w:t>
      </w:r>
      <w:r w:rsidR="007D10BB">
        <w:t>al</w:t>
      </w:r>
      <w:r>
        <w:t xml:space="preserve"> </w:t>
      </w:r>
      <w:r w:rsidR="00514824">
        <w:t xml:space="preserve">des Hauts-de-Seine </w:t>
      </w:r>
      <w:r>
        <w:t>et par M. Olivier DEJEAN, chef du pôle médico-social pour l’ARS 92.</w:t>
      </w:r>
    </w:p>
    <w:p w:rsidR="00546BF4" w:rsidRDefault="00546BF4" w:rsidP="00C336B9">
      <w:pPr>
        <w:pStyle w:val="Sansinterligne"/>
        <w:jc w:val="both"/>
      </w:pPr>
      <w:r>
        <w:t>Dans un second temps</w:t>
      </w:r>
      <w:r w:rsidR="0011492B">
        <w:t>,</w:t>
      </w:r>
      <w:r>
        <w:t xml:space="preserve"> elle indique qu’un point sera fait concernant l’accueil dans les établissements Belge</w:t>
      </w:r>
      <w:r w:rsidR="007D10BB">
        <w:t>s</w:t>
      </w:r>
      <w:r>
        <w:t xml:space="preserve">. Pour finir, un troisième point </w:t>
      </w:r>
      <w:r w:rsidR="00764D6D">
        <w:t>présenté par</w:t>
      </w:r>
      <w:r>
        <w:t xml:space="preserve"> M. </w:t>
      </w:r>
      <w:r w:rsidR="006A67E5">
        <w:t>BREXEL</w:t>
      </w:r>
      <w:r w:rsidR="00764D6D">
        <w:t>,</w:t>
      </w:r>
      <w:r>
        <w:t xml:space="preserve"> dire</w:t>
      </w:r>
      <w:r w:rsidR="00764D6D">
        <w:t xml:space="preserve">cteur adjoint de la MDPH sur la gestion des </w:t>
      </w:r>
      <w:r w:rsidR="00753BF9">
        <w:t>cas</w:t>
      </w:r>
      <w:r w:rsidR="006A67E5">
        <w:t xml:space="preserve"> critiques.</w:t>
      </w:r>
    </w:p>
    <w:p w:rsidR="00753BF9" w:rsidRDefault="00753BF9" w:rsidP="00C336B9">
      <w:pPr>
        <w:pStyle w:val="Sansinterligne"/>
        <w:jc w:val="both"/>
      </w:pPr>
      <w:r>
        <w:t>M. Franck Vincent prend la parole et indique que sa présentation se fera en trois parties avec, tout d’abord</w:t>
      </w:r>
      <w:r w:rsidR="00514824">
        <w:t xml:space="preserve"> </w:t>
      </w:r>
      <w:r>
        <w:t>le bilan de l’année 2015</w:t>
      </w:r>
      <w:r w:rsidR="00514824">
        <w:t xml:space="preserve"> concernant l’offre de soin</w:t>
      </w:r>
      <w:r>
        <w:t>, les projets formalisés sur 2016 et les perspectives 2017-2018</w:t>
      </w:r>
      <w:r w:rsidR="00514824">
        <w:t xml:space="preserve"> sur ce sujet.</w:t>
      </w:r>
    </w:p>
    <w:p w:rsidR="00753BF9" w:rsidRDefault="00514824" w:rsidP="00C336B9">
      <w:pPr>
        <w:pStyle w:val="Sansinterligne"/>
        <w:jc w:val="both"/>
      </w:pPr>
      <w:r>
        <w:lastRenderedPageBreak/>
        <w:t>L</w:t>
      </w:r>
      <w:r w:rsidR="00753BF9">
        <w:t xml:space="preserve">e second point </w:t>
      </w:r>
      <w:r w:rsidR="007D10BB">
        <w:t>porte sur</w:t>
      </w:r>
      <w:r>
        <w:t xml:space="preserve"> une</w:t>
      </w:r>
      <w:r w:rsidR="007D10BB">
        <w:t xml:space="preserve"> présentation par M. BREXEL de</w:t>
      </w:r>
      <w:r>
        <w:t xml:space="preserve"> la gestion des cas critiques et notamment sur l’organisation et le fonctionnement de la commission.</w:t>
      </w:r>
    </w:p>
    <w:p w:rsidR="00514824" w:rsidRDefault="00514824" w:rsidP="00C336B9">
      <w:pPr>
        <w:pStyle w:val="Sansinterligne"/>
        <w:jc w:val="both"/>
      </w:pPr>
    </w:p>
    <w:p w:rsidR="00753BF9" w:rsidRDefault="00514824" w:rsidP="00C336B9">
      <w:pPr>
        <w:pStyle w:val="Sansinterligne"/>
        <w:jc w:val="both"/>
      </w:pPr>
      <w:r>
        <w:t xml:space="preserve">Mme Sophie GERMAIN présente le bilan 2015 et </w:t>
      </w:r>
      <w:r w:rsidR="00364BE4">
        <w:t>mentionne</w:t>
      </w:r>
      <w:r>
        <w:t xml:space="preserve"> la restauration et réouverture de l’établissement ‘Convergence’ à Colombe</w:t>
      </w:r>
      <w:r w:rsidR="00F86C93">
        <w:t>s</w:t>
      </w:r>
      <w:r>
        <w:t xml:space="preserve">, l’augmentation de </w:t>
      </w:r>
      <w:r w:rsidR="00480AFC">
        <w:t>treize</w:t>
      </w:r>
      <w:r>
        <w:t xml:space="preserve"> place</w:t>
      </w:r>
      <w:r w:rsidR="006A67E5">
        <w:t>s du foyer d’hébergement Jean CAU</w:t>
      </w:r>
      <w:r>
        <w:t>RAN</w:t>
      </w:r>
      <w:r w:rsidR="006A67E5">
        <w:t>T</w:t>
      </w:r>
      <w:r>
        <w:t xml:space="preserve"> de Bagneux, </w:t>
      </w:r>
      <w:r w:rsidR="00364BE4">
        <w:t xml:space="preserve">le rachat et </w:t>
      </w:r>
      <w:r w:rsidR="006A67E5">
        <w:t>la rénovation des locaux du CIT</w:t>
      </w:r>
      <w:r w:rsidR="00364BE4">
        <w:t xml:space="preserve"> ( centre d’initiation au travail et aux loisirs) </w:t>
      </w:r>
      <w:r w:rsidR="00F86C93">
        <w:t>de l’</w:t>
      </w:r>
      <w:r w:rsidR="00364BE4">
        <w:t>accueil de jour Pablo Picasso à Nanterre, et enfin, la transformation de places d’externat en place d’internat au centre Anne-Marie AUBER à Asnières.</w:t>
      </w:r>
    </w:p>
    <w:p w:rsidR="00364BE4" w:rsidRDefault="00364BE4" w:rsidP="00C336B9">
      <w:pPr>
        <w:pStyle w:val="Sansinterligne"/>
        <w:jc w:val="both"/>
      </w:pPr>
    </w:p>
    <w:p w:rsidR="0076699B" w:rsidRDefault="00364BE4" w:rsidP="00C336B9">
      <w:pPr>
        <w:pStyle w:val="Sansinterligne"/>
        <w:jc w:val="both"/>
      </w:pPr>
      <w:r>
        <w:t xml:space="preserve">M. DEJEAN prend la parole et indique qu’en 2015, le travail débuté sur le schéma régional en 2013 s’est poursuivi avec l’ouverture de la MAS (Maison d’Accueil spécialisé)  de 30 places à Garches au profit des personnes souffrant de handicap moteur. Cette structure est par ailleurs, adjacente à l’hôpital Raymond POINCARE de Garches ce qui a permis l’établissement d’une convention de partenariat. </w:t>
      </w:r>
    </w:p>
    <w:p w:rsidR="00364BE4" w:rsidRDefault="00E04911" w:rsidP="00C336B9">
      <w:pPr>
        <w:pStyle w:val="Sansinterligne"/>
        <w:jc w:val="both"/>
      </w:pPr>
      <w:r>
        <w:t>Par ailleurs, i</w:t>
      </w:r>
      <w:r w:rsidR="00286E6A">
        <w:t xml:space="preserve">l indique qu’en 2015, </w:t>
      </w:r>
      <w:r w:rsidR="0076699B">
        <w:t xml:space="preserve">une extension importante du </w:t>
      </w:r>
      <w:r>
        <w:t>CANSPE</w:t>
      </w:r>
      <w:r w:rsidRPr="00E04911">
        <w:t xml:space="preserve"> </w:t>
      </w:r>
      <w:r>
        <w:t>a été réalisée sur l’antenne de Colombes.</w:t>
      </w:r>
      <w:r w:rsidR="0076699B">
        <w:t xml:space="preserve"> </w:t>
      </w:r>
      <w:r>
        <w:t>P</w:t>
      </w:r>
      <w:r w:rsidR="0076699B">
        <w:t>orté</w:t>
      </w:r>
      <w:r>
        <w:t>e</w:t>
      </w:r>
      <w:r w:rsidR="0076699B">
        <w:t xml:space="preserve"> par le centre hospitalier de Courbevoie, Neuilly, Puteaux</w:t>
      </w:r>
      <w:r>
        <w:t>, elle</w:t>
      </w:r>
      <w:r w:rsidR="0076699B">
        <w:t xml:space="preserve"> </w:t>
      </w:r>
      <w:r>
        <w:t>a permis de clore son installation et de porter la capacité totale de la structure à 400 places actives ( 150 à Colombes et 250 à Courbevoie).</w:t>
      </w:r>
    </w:p>
    <w:p w:rsidR="00E04911" w:rsidRDefault="00E04911" w:rsidP="00C336B9">
      <w:pPr>
        <w:pStyle w:val="Sansinterligne"/>
        <w:jc w:val="both"/>
      </w:pPr>
      <w:r>
        <w:t>M. DEJEAN rappelle également qu’un service de soins infirmier à domicile</w:t>
      </w:r>
      <w:r w:rsidR="006A67E5">
        <w:t xml:space="preserve"> a</w:t>
      </w:r>
      <w:r>
        <w:t xml:space="preserve"> également ouvert ses portes. Il comporte </w:t>
      </w:r>
      <w:r w:rsidR="00480AFC">
        <w:t>cinquante</w:t>
      </w:r>
      <w:r>
        <w:t xml:space="preserve"> places (</w:t>
      </w:r>
      <w:r w:rsidR="00480AFC">
        <w:t>vingt</w:t>
      </w:r>
      <w:r>
        <w:t xml:space="preserve"> en PH et </w:t>
      </w:r>
      <w:r w:rsidR="00480AFC">
        <w:t>trente</w:t>
      </w:r>
      <w:r>
        <w:t xml:space="preserve"> dédiées aux personnes âgées) à Antony. Ce S</w:t>
      </w:r>
      <w:r w:rsidR="00F86C93">
        <w:t>S</w:t>
      </w:r>
      <w:r>
        <w:t>IAD s’intègre au pôle de vie gérontologique sud 92</w:t>
      </w:r>
      <w:r w:rsidR="00480AFC">
        <w:t>. Il informe également la CT qu’au cours du second semestre 2016, est prévu l’ouverture d’un pôle spécialisé pour les malades d’Alzheimer qui sera porté par ce SIAD.</w:t>
      </w:r>
    </w:p>
    <w:p w:rsidR="00973238" w:rsidRDefault="00480AFC" w:rsidP="00C336B9">
      <w:pPr>
        <w:pStyle w:val="Sansinterligne"/>
        <w:jc w:val="both"/>
      </w:pPr>
      <w:r>
        <w:t xml:space="preserve">Enfin, une extension de neuf places au SESSAD des Tilleuls, qui portera sa capacité à 39 places, a été réalisée. Il s’agit de l’ouverture d’une section professionnelle qui a pour objectif de préparer et d’orienter de jeunes adultes handicapés vers le milieu du travail, ce qui a permis d’étendre l’agrément </w:t>
      </w:r>
      <w:r w:rsidR="00973238">
        <w:t>afin que l’</w:t>
      </w:r>
      <w:r>
        <w:t xml:space="preserve">accueil </w:t>
      </w:r>
      <w:r w:rsidR="00973238">
        <w:t xml:space="preserve">puisse être prolongé </w:t>
      </w:r>
      <w:r>
        <w:t>jusqu’à 25 ans.</w:t>
      </w:r>
    </w:p>
    <w:p w:rsidR="00973238" w:rsidRDefault="00973238" w:rsidP="00C336B9">
      <w:pPr>
        <w:pStyle w:val="Sansinterligne"/>
        <w:jc w:val="both"/>
      </w:pPr>
      <w:r>
        <w:t>Au total, en 2015 l’ARS 92 a permis d’ouvrir plus de 120 places pour personnes handicapées et âgées.</w:t>
      </w:r>
    </w:p>
    <w:p w:rsidR="00973238" w:rsidRDefault="00973238" w:rsidP="00C336B9">
      <w:pPr>
        <w:pStyle w:val="Sansinterligne"/>
        <w:jc w:val="both"/>
      </w:pPr>
    </w:p>
    <w:p w:rsidR="00973238" w:rsidRDefault="00973238" w:rsidP="00C336B9">
      <w:pPr>
        <w:pStyle w:val="Sansinterligne"/>
        <w:jc w:val="both"/>
      </w:pPr>
      <w:r>
        <w:t>Mme Sophie GERMAIN</w:t>
      </w:r>
      <w:r w:rsidR="00801836">
        <w:t xml:space="preserve"> reprend la parole et indique que parmi les autres projets inscrits pour 2016, il y a l’ouverture d’un FAM de 32 places à Vaucresson, destiné aux personnes atteintes d’autisme avec une alternance de présence à temps partiel et à temps complet. Elle mentionne également la délocalisation du FAM de Puteaux qui a été regroupé avec la MAS</w:t>
      </w:r>
      <w:r w:rsidR="00797D96">
        <w:t xml:space="preserve"> de Garches. Enfin, elle prévoit</w:t>
      </w:r>
      <w:r w:rsidR="00801836">
        <w:t xml:space="preserve"> d’augmenter de quatre places le FAM d’Antony.</w:t>
      </w:r>
    </w:p>
    <w:p w:rsidR="00801836" w:rsidRDefault="00801836" w:rsidP="00C336B9">
      <w:pPr>
        <w:pStyle w:val="Sansinterligne"/>
        <w:jc w:val="both"/>
      </w:pPr>
    </w:p>
    <w:p w:rsidR="00801836" w:rsidRDefault="00801836" w:rsidP="00C336B9">
      <w:pPr>
        <w:pStyle w:val="Sansinterligne"/>
        <w:jc w:val="both"/>
      </w:pPr>
      <w:r>
        <w:t>M. DEJEAN indique</w:t>
      </w:r>
      <w:r w:rsidR="003E18BD">
        <w:t xml:space="preserve"> que pour 2016,</w:t>
      </w:r>
      <w:r>
        <w:t xml:space="preserve"> concernant les structures à compétences exclusive de l’ARS, une structure SESSAD </w:t>
      </w:r>
      <w:r w:rsidR="003E18BD">
        <w:t xml:space="preserve">a été ouverte spécifiquement </w:t>
      </w:r>
      <w:r w:rsidR="00766ED5">
        <w:t>dédiée</w:t>
      </w:r>
      <w:r w:rsidR="003E18BD">
        <w:t xml:space="preserve"> à la prise en charge de l’autisme à Gennevilliers. Ce</w:t>
      </w:r>
      <w:r w:rsidR="006A67E5">
        <w:t xml:space="preserve"> </w:t>
      </w:r>
      <w:r w:rsidR="003E18BD">
        <w:t xml:space="preserve">SESSAD </w:t>
      </w:r>
      <w:r w:rsidR="00766ED5">
        <w:t xml:space="preserve">de 50 places </w:t>
      </w:r>
      <w:r w:rsidR="003E18BD">
        <w:t>est porté par l’as</w:t>
      </w:r>
      <w:r w:rsidR="004A023D">
        <w:t>sociation ‘les papillons blancs</w:t>
      </w:r>
      <w:r w:rsidR="003E18BD">
        <w:t xml:space="preserve"> de St Cloud’.</w:t>
      </w:r>
    </w:p>
    <w:p w:rsidR="00766ED5" w:rsidRDefault="00766ED5" w:rsidP="00C336B9">
      <w:pPr>
        <w:pStyle w:val="Sansinterligne"/>
        <w:jc w:val="both"/>
      </w:pPr>
    </w:p>
    <w:p w:rsidR="00766ED5" w:rsidRDefault="003E18BD" w:rsidP="00C336B9">
      <w:pPr>
        <w:pStyle w:val="Sansinterligne"/>
        <w:jc w:val="both"/>
      </w:pPr>
      <w:r>
        <w:t xml:space="preserve">Il </w:t>
      </w:r>
      <w:r w:rsidR="00766ED5">
        <w:t>mentionne</w:t>
      </w:r>
      <w:r>
        <w:t xml:space="preserve"> également l’ouverture d’une maison d’accueil spécialisée pour les personnes atteintes de pathologie</w:t>
      </w:r>
      <w:r w:rsidR="004A023D">
        <w:t>s neurodégénératives</w:t>
      </w:r>
      <w:r w:rsidRPr="003E18BD">
        <w:t xml:space="preserve"> </w:t>
      </w:r>
      <w:r>
        <w:t xml:space="preserve">à Boulogne Billancourt avec une capacité de </w:t>
      </w:r>
      <w:r w:rsidR="00766ED5">
        <w:t>dix-huit</w:t>
      </w:r>
      <w:r>
        <w:t xml:space="preserve"> places permanentes et </w:t>
      </w:r>
      <w:r w:rsidR="00766ED5">
        <w:t>quatre</w:t>
      </w:r>
      <w:r>
        <w:t xml:space="preserve"> temporaires</w:t>
      </w:r>
      <w:r w:rsidR="00766ED5">
        <w:t xml:space="preserve">. </w:t>
      </w:r>
    </w:p>
    <w:p w:rsidR="00766ED5" w:rsidRDefault="00766ED5" w:rsidP="00C336B9">
      <w:pPr>
        <w:pStyle w:val="Sansinterligne"/>
        <w:jc w:val="both"/>
      </w:pPr>
    </w:p>
    <w:p w:rsidR="00766ED5" w:rsidRDefault="00766ED5" w:rsidP="00C336B9">
      <w:pPr>
        <w:pStyle w:val="Sansinterligne"/>
        <w:jc w:val="both"/>
      </w:pPr>
      <w:r>
        <w:t xml:space="preserve">M. DEJEAN rappelle que le plan Autisme 2013-2017 prévoit l’ouverture d’une unité d’enseignement maternelle par département. Il indique que pour le </w:t>
      </w:r>
      <w:r w:rsidR="00CE3B17">
        <w:t>département</w:t>
      </w:r>
      <w:r>
        <w:t xml:space="preserve"> des Hauts-de-Seine</w:t>
      </w:r>
      <w:r w:rsidR="00CE3B17">
        <w:t xml:space="preserve"> c’est la</w:t>
      </w:r>
      <w:r>
        <w:t xml:space="preserve"> commune de Neuilly </w:t>
      </w:r>
      <w:r w:rsidR="006A67E5">
        <w:t xml:space="preserve">qui </w:t>
      </w:r>
      <w:r>
        <w:t>accueillera cette structure au sein de l’école St Dominique</w:t>
      </w:r>
      <w:r w:rsidR="00CE3B17">
        <w:t>.</w:t>
      </w:r>
    </w:p>
    <w:p w:rsidR="00CE3B17" w:rsidRDefault="00CE3B17" w:rsidP="00C336B9">
      <w:pPr>
        <w:pStyle w:val="Sansinterligne"/>
        <w:jc w:val="both"/>
      </w:pPr>
    </w:p>
    <w:p w:rsidR="00667583" w:rsidRDefault="006A67E5" w:rsidP="00C336B9">
      <w:pPr>
        <w:pStyle w:val="Sansinterligne"/>
        <w:jc w:val="both"/>
      </w:pPr>
      <w:r>
        <w:t xml:space="preserve">Il ajoute que deux </w:t>
      </w:r>
      <w:r w:rsidR="00CE3B17">
        <w:t>SESSAD devraient ouvrir dans les prochaines semaines</w:t>
      </w:r>
      <w:r w:rsidR="005336D2">
        <w:t xml:space="preserve"> et auront </w:t>
      </w:r>
      <w:r w:rsidR="00CE3B17">
        <w:t>vocation à accueillir de jeunes enfants atteints d</w:t>
      </w:r>
      <w:r w:rsidR="005336D2">
        <w:t xml:space="preserve">e handicap. Il s’agit de transformer des jardins d’enfants </w:t>
      </w:r>
      <w:r w:rsidR="00667583">
        <w:t>adaptés</w:t>
      </w:r>
      <w:r w:rsidR="005336D2">
        <w:t>, qui ont été créé</w:t>
      </w:r>
      <w:r w:rsidR="004A023D">
        <w:t>s</w:t>
      </w:r>
      <w:r w:rsidR="005336D2">
        <w:t xml:space="preserve"> par le conseil départemental</w:t>
      </w:r>
      <w:r w:rsidR="00667583">
        <w:t xml:space="preserve"> et de maintenir les équipes qui y travail</w:t>
      </w:r>
      <w:r w:rsidR="004A023D">
        <w:t>lent</w:t>
      </w:r>
      <w:r w:rsidR="00667583">
        <w:t>.</w:t>
      </w:r>
    </w:p>
    <w:p w:rsidR="00667583" w:rsidRDefault="00667583" w:rsidP="00C336B9">
      <w:pPr>
        <w:pStyle w:val="Sansinterligne"/>
        <w:jc w:val="both"/>
      </w:pPr>
    </w:p>
    <w:p w:rsidR="005336D2" w:rsidRDefault="00667583" w:rsidP="00C336B9">
      <w:pPr>
        <w:pStyle w:val="Sansinterligne"/>
        <w:jc w:val="both"/>
      </w:pPr>
      <w:r>
        <w:lastRenderedPageBreak/>
        <w:t>Dans le cadre du plan de restructuration médico-social, M. DEJEAN souligne que l’année 2016 a été marquée par le regroupement de deux ESAT existant</w:t>
      </w:r>
      <w:r w:rsidR="004A023D">
        <w:t>s</w:t>
      </w:r>
      <w:r>
        <w:t>, porté par l’association ‘</w:t>
      </w:r>
      <w:r w:rsidR="00D6043C">
        <w:t>le M</w:t>
      </w:r>
      <w:r>
        <w:t xml:space="preserve">oulin </w:t>
      </w:r>
      <w:r w:rsidR="00D6043C">
        <w:t>V</w:t>
      </w:r>
      <w:r>
        <w:t>ert’ sur un site unique à Gennevilliers.</w:t>
      </w:r>
    </w:p>
    <w:p w:rsidR="00667583" w:rsidRDefault="00667583" w:rsidP="00C336B9">
      <w:pPr>
        <w:pStyle w:val="Sansinterligne"/>
        <w:jc w:val="both"/>
      </w:pPr>
    </w:p>
    <w:p w:rsidR="00667583" w:rsidRDefault="00667583" w:rsidP="00C336B9">
      <w:pPr>
        <w:pStyle w:val="Sansinterligne"/>
        <w:jc w:val="both"/>
      </w:pPr>
      <w:r>
        <w:t>Enfin,</w:t>
      </w:r>
      <w:r w:rsidR="00D6043C">
        <w:t xml:space="preserve"> M. DEJEAN indique que</w:t>
      </w:r>
      <w:r>
        <w:t xml:space="preserve"> les travaux ini</w:t>
      </w:r>
      <w:r w:rsidR="004A023D">
        <w:t>tiés avec l’institut BAGUER, l’E</w:t>
      </w:r>
      <w:r>
        <w:t>ducation nationale et la MDPH sont arrivés à leur terme sur la reconnaissance de l’activité TSL (Trouble spécifique du Langage) ce qui va permettre de consacrer 40 places sur</w:t>
      </w:r>
      <w:r w:rsidR="00D6043C">
        <w:t xml:space="preserve"> les</w:t>
      </w:r>
      <w:r>
        <w:t xml:space="preserve"> 180 de l’institut Baguer </w:t>
      </w:r>
      <w:r w:rsidR="00D6043C">
        <w:t>à</w:t>
      </w:r>
      <w:r>
        <w:t xml:space="preserve"> cette activité.</w:t>
      </w:r>
    </w:p>
    <w:p w:rsidR="00667583" w:rsidRDefault="00667583" w:rsidP="00C336B9">
      <w:pPr>
        <w:pStyle w:val="Sansinterligne"/>
        <w:jc w:val="both"/>
      </w:pPr>
    </w:p>
    <w:p w:rsidR="00791109" w:rsidRDefault="00D6043C" w:rsidP="00C336B9">
      <w:pPr>
        <w:pStyle w:val="Sansinterligne"/>
        <w:jc w:val="both"/>
      </w:pPr>
      <w:r>
        <w:t xml:space="preserve">Mme Sophie GERMAIN reprend la parole </w:t>
      </w:r>
      <w:r w:rsidR="00D0110F">
        <w:t xml:space="preserve">et indique que les perspectives 2017-2020 </w:t>
      </w:r>
      <w:r w:rsidR="00791109">
        <w:t xml:space="preserve">sont les suivantes : </w:t>
      </w:r>
    </w:p>
    <w:p w:rsidR="00791109" w:rsidRDefault="009C7D84" w:rsidP="00791109">
      <w:pPr>
        <w:pStyle w:val="Sansinterligne"/>
        <w:numPr>
          <w:ilvl w:val="0"/>
          <w:numId w:val="9"/>
        </w:numPr>
        <w:jc w:val="both"/>
      </w:pPr>
      <w:r>
        <w:t xml:space="preserve">ouverture d’un pôle de vie de gérontologie à Antony </w:t>
      </w:r>
      <w:r w:rsidR="00791109">
        <w:t>de 35 places ad</w:t>
      </w:r>
      <w:r w:rsidR="004A023D">
        <w:t>ossées à l’EHPAD La CHARTRENNE ;</w:t>
      </w:r>
    </w:p>
    <w:p w:rsidR="00766ED5" w:rsidRDefault="00791109" w:rsidP="00791109">
      <w:pPr>
        <w:pStyle w:val="Sansinterligne"/>
        <w:numPr>
          <w:ilvl w:val="0"/>
          <w:numId w:val="9"/>
        </w:numPr>
        <w:jc w:val="both"/>
      </w:pPr>
      <w:r>
        <w:t>extension de 10 places du FAM de Bourg-La-Reine</w:t>
      </w:r>
      <w:r w:rsidR="004A023D">
        <w:t> ;</w:t>
      </w:r>
    </w:p>
    <w:p w:rsidR="00791109" w:rsidRDefault="00791109" w:rsidP="00791109">
      <w:pPr>
        <w:pStyle w:val="Sansinterligne"/>
        <w:numPr>
          <w:ilvl w:val="0"/>
          <w:numId w:val="9"/>
        </w:numPr>
        <w:jc w:val="both"/>
      </w:pPr>
      <w:r>
        <w:t>extension de 35 places du foyer de Vie Notre dame à Bourg la Reine</w:t>
      </w:r>
      <w:r w:rsidR="004A023D">
        <w:t> ;</w:t>
      </w:r>
    </w:p>
    <w:p w:rsidR="00791109" w:rsidRDefault="00791109" w:rsidP="00791109">
      <w:pPr>
        <w:pStyle w:val="Sansinterligne"/>
        <w:numPr>
          <w:ilvl w:val="0"/>
          <w:numId w:val="9"/>
        </w:numPr>
        <w:jc w:val="both"/>
      </w:pPr>
      <w:r>
        <w:t>ouverture du foyer d’hébergement du Moulin Vert à Colombes</w:t>
      </w:r>
      <w:r w:rsidR="004A023D">
        <w:t>.</w:t>
      </w:r>
    </w:p>
    <w:p w:rsidR="00791109" w:rsidRDefault="00791109" w:rsidP="00791109">
      <w:pPr>
        <w:pStyle w:val="Sansinterligne"/>
        <w:jc w:val="both"/>
      </w:pPr>
    </w:p>
    <w:p w:rsidR="00791109" w:rsidRDefault="00791109" w:rsidP="00791109">
      <w:pPr>
        <w:pStyle w:val="Sansinterligne"/>
        <w:jc w:val="both"/>
      </w:pPr>
      <w:r>
        <w:t>M. DEJEAN complète et indique que concernant l’établissement d’accueil spécialisé ‘La source’ à Chatenay-Malabry porté par l’association ‘les amis de l’atelier’</w:t>
      </w:r>
      <w:r w:rsidR="00FC58C0">
        <w:t xml:space="preserve">, un </w:t>
      </w:r>
      <w:r>
        <w:t xml:space="preserve">arrêté </w:t>
      </w:r>
      <w:r w:rsidR="00196E8E">
        <w:t>a</w:t>
      </w:r>
      <w:r>
        <w:t xml:space="preserve"> </w:t>
      </w:r>
      <w:r w:rsidR="00FC58C0">
        <w:t xml:space="preserve">été </w:t>
      </w:r>
      <w:r>
        <w:t>signé pour une extension de 4 places</w:t>
      </w:r>
      <w:r w:rsidR="00FC58C0">
        <w:t>,</w:t>
      </w:r>
      <w:r>
        <w:t xml:space="preserve"> ce qui porte</w:t>
      </w:r>
      <w:r w:rsidR="00FC58C0">
        <w:t>ra</w:t>
      </w:r>
      <w:r>
        <w:t xml:space="preserve"> sa capacité de 42 à 46 places</w:t>
      </w:r>
      <w:r w:rsidR="00FC58C0">
        <w:t xml:space="preserve">. Il précise que </w:t>
      </w:r>
      <w:r>
        <w:t xml:space="preserve">ces places seront dédiées à une unité spécifique de prise en charge </w:t>
      </w:r>
      <w:r w:rsidR="00196E8E">
        <w:t>de la maladie de T</w:t>
      </w:r>
      <w:r>
        <w:t>renton</w:t>
      </w:r>
      <w:r w:rsidR="009F047E">
        <w:t>.</w:t>
      </w:r>
    </w:p>
    <w:p w:rsidR="00766ED5" w:rsidRDefault="00766ED5" w:rsidP="00C336B9">
      <w:pPr>
        <w:pStyle w:val="Sansinterligne"/>
        <w:jc w:val="both"/>
      </w:pPr>
    </w:p>
    <w:p w:rsidR="003E18BD" w:rsidRDefault="009F047E" w:rsidP="00C336B9">
      <w:pPr>
        <w:pStyle w:val="Sansinterligne"/>
        <w:jc w:val="both"/>
      </w:pPr>
      <w:r>
        <w:t xml:space="preserve">Mme Sophie GERMAIN poursuit en expliquant </w:t>
      </w:r>
      <w:r w:rsidR="00FC58C0">
        <w:t xml:space="preserve">qu’un projet de construction d’un foyer d’accueil médicalisé est </w:t>
      </w:r>
      <w:r>
        <w:t>en cours d’élaboration</w:t>
      </w:r>
      <w:r w:rsidR="00FC58C0">
        <w:t xml:space="preserve"> en collaboration avec le département des Yvelines.</w:t>
      </w:r>
    </w:p>
    <w:p w:rsidR="00801836" w:rsidRDefault="00FC58C0" w:rsidP="00C336B9">
      <w:pPr>
        <w:pStyle w:val="Sansinterligne"/>
        <w:jc w:val="both"/>
      </w:pPr>
      <w:r>
        <w:t xml:space="preserve">Ce foyer sera dédié aux personnes atteintes d’autisme et de troubles psychiques graves afin de </w:t>
      </w:r>
      <w:r w:rsidR="004A023D">
        <w:t>permettre un suivi personnalisé</w:t>
      </w:r>
      <w:r>
        <w:t xml:space="preserve"> des patients.</w:t>
      </w:r>
    </w:p>
    <w:p w:rsidR="00196E8E" w:rsidRDefault="00FC58C0" w:rsidP="00C336B9">
      <w:pPr>
        <w:pStyle w:val="Sansinterligne"/>
        <w:jc w:val="both"/>
      </w:pPr>
      <w:r>
        <w:t>Ce FAM sera implanté dans les Yvelines. Il s’agira d’une struc</w:t>
      </w:r>
      <w:r w:rsidR="004A023D">
        <w:t>ture importante afin que les coû</w:t>
      </w:r>
      <w:r>
        <w:t xml:space="preserve">ts de journée soient minorés en raison de sa capacité et des aides financières fournies par les départements. </w:t>
      </w:r>
    </w:p>
    <w:p w:rsidR="0086121F" w:rsidRDefault="0086121F" w:rsidP="00C336B9">
      <w:pPr>
        <w:pStyle w:val="Sansinterligne"/>
        <w:jc w:val="both"/>
      </w:pPr>
    </w:p>
    <w:p w:rsidR="00196E8E" w:rsidRDefault="00196E8E" w:rsidP="00C336B9">
      <w:pPr>
        <w:pStyle w:val="Sansinterligne"/>
        <w:jc w:val="both"/>
      </w:pPr>
      <w:r>
        <w:t>M. DEJEAN ajoute que l’appel à projet sera publié au mieux fin 2016 avec une perspective d’ouverture en 2020.</w:t>
      </w:r>
    </w:p>
    <w:p w:rsidR="00C131F5" w:rsidRDefault="00196E8E" w:rsidP="00C336B9">
      <w:pPr>
        <w:pStyle w:val="Sansinterligne"/>
        <w:jc w:val="both"/>
      </w:pPr>
      <w:r>
        <w:t>Il ajoute que d’autres appels à projet sont e</w:t>
      </w:r>
      <w:r w:rsidR="004A023D">
        <w:t>n cours, tel que celui du CAM</w:t>
      </w:r>
      <w:r>
        <w:t xml:space="preserve">SP de 100 places dans le sud du département </w:t>
      </w:r>
      <w:r w:rsidR="00EE55FB">
        <w:t xml:space="preserve">qui </w:t>
      </w:r>
      <w:r>
        <w:t xml:space="preserve">a été publié </w:t>
      </w:r>
      <w:r w:rsidR="00EE55FB">
        <w:t xml:space="preserve">et </w:t>
      </w:r>
      <w:r>
        <w:t>auquel sera adossée une plateforme de diagnostic de l’autisme à l’horizon 2017. Il est également prévu la création d’une seconde plateforme qui sera installé</w:t>
      </w:r>
      <w:r w:rsidR="00EE55FB">
        <w:t>e</w:t>
      </w:r>
      <w:r>
        <w:t xml:space="preserve"> par la suite dans le nord du département. La mise en place de ces plateformes fait suite aux directives du plan autisme.</w:t>
      </w:r>
      <w:r w:rsidR="00C131F5">
        <w:t xml:space="preserve">  </w:t>
      </w:r>
    </w:p>
    <w:p w:rsidR="0086121F" w:rsidRDefault="0086121F" w:rsidP="00C336B9">
      <w:pPr>
        <w:pStyle w:val="Sansinterligne"/>
        <w:jc w:val="both"/>
      </w:pPr>
      <w:r>
        <w:t>Un appel à candidature régional pour la création de quatre unités d’accueil renforcé de transition à destination des personnes atteintes de troubles autistiques complexes. L’une de ces structures sera adossée à une structure médico-sociale déjà existante qui aura pou</w:t>
      </w:r>
      <w:r w:rsidR="00EE55FB">
        <w:t xml:space="preserve">r compétence territoriale Paris et les </w:t>
      </w:r>
      <w:r>
        <w:t xml:space="preserve">Hauts-De-Seine </w:t>
      </w:r>
      <w:r w:rsidR="00EE55FB">
        <w:t xml:space="preserve">ce </w:t>
      </w:r>
      <w:r>
        <w:t>qui correspond au secteur de l’Unité mobile Interdépartementale.</w:t>
      </w:r>
    </w:p>
    <w:p w:rsidR="0086121F" w:rsidRDefault="0086121F" w:rsidP="00C336B9">
      <w:pPr>
        <w:pStyle w:val="Sansinterligne"/>
        <w:jc w:val="both"/>
      </w:pPr>
    </w:p>
    <w:p w:rsidR="0086121F" w:rsidRDefault="0086121F" w:rsidP="00C336B9">
      <w:pPr>
        <w:pStyle w:val="Sansinterligne"/>
        <w:jc w:val="both"/>
      </w:pPr>
      <w:r>
        <w:t xml:space="preserve">Mme Sophie GERMAIN fait un point sur la situation des </w:t>
      </w:r>
      <w:r w:rsidR="00E94382">
        <w:t>adultes</w:t>
      </w:r>
      <w:r>
        <w:t xml:space="preserve"> accueillies en Belgique. Elle indique que 211</w:t>
      </w:r>
      <w:r w:rsidR="000B23CD">
        <w:t xml:space="preserve"> personnes sur un total de 247 </w:t>
      </w:r>
      <w:r>
        <w:t>issues des Hauts-de-Seine (soit 8</w:t>
      </w:r>
      <w:r w:rsidR="00E94382">
        <w:t>,5</w:t>
      </w:r>
      <w:r>
        <w:t>%) sont actuellement  accueillies dans 49 structures belges ce qui représente un cout de 11.6 millio</w:t>
      </w:r>
      <w:r w:rsidR="000B23CD">
        <w:t xml:space="preserve">ns d’euros pour le </w:t>
      </w:r>
      <w:r w:rsidR="00E94382">
        <w:t>département.</w:t>
      </w:r>
    </w:p>
    <w:p w:rsidR="0086121F" w:rsidRDefault="0086121F" w:rsidP="00C336B9">
      <w:pPr>
        <w:pStyle w:val="Sansinterligne"/>
        <w:jc w:val="both"/>
      </w:pPr>
      <w:r>
        <w:t xml:space="preserve"> </w:t>
      </w:r>
    </w:p>
    <w:p w:rsidR="0092505B" w:rsidRDefault="00E94382" w:rsidP="00C336B9">
      <w:pPr>
        <w:pStyle w:val="Sansinterligne"/>
        <w:jc w:val="both"/>
      </w:pPr>
      <w:r>
        <w:t xml:space="preserve">M. DEJEAN présente à son tour un point sur la situation des enfants accueillis en Belgique. </w:t>
      </w:r>
      <w:r w:rsidR="00EE5D76">
        <w:t>26 assurés affiliés à la CPAM des Hauts-de-Seine sont pris en charge dans un même établissement en Belgique et 23 ont moins de 20 ans.</w:t>
      </w:r>
      <w:r w:rsidR="005457C8">
        <w:t xml:space="preserve"> Par ailleurs, les alto-séquanais sont accueillis da</w:t>
      </w:r>
      <w:r w:rsidR="00EE55FB">
        <w:t xml:space="preserve">ns 7 établissements conventionnés différents, </w:t>
      </w:r>
      <w:r w:rsidR="005457C8">
        <w:t xml:space="preserve">la prise en charge financière des frais de séjour </w:t>
      </w:r>
      <w:r w:rsidR="00EE55FB">
        <w:t xml:space="preserve">étant assurée </w:t>
      </w:r>
      <w:r w:rsidR="005457C8">
        <w:t>par l’assurance maladie.</w:t>
      </w:r>
      <w:r w:rsidR="0092505B">
        <w:t xml:space="preserve">  </w:t>
      </w:r>
    </w:p>
    <w:p w:rsidR="004836F4" w:rsidRDefault="004836F4" w:rsidP="00C336B9">
      <w:pPr>
        <w:pStyle w:val="Sansinterligne"/>
        <w:jc w:val="both"/>
      </w:pPr>
    </w:p>
    <w:p w:rsidR="004836F4" w:rsidRDefault="004836F4" w:rsidP="00C336B9">
      <w:pPr>
        <w:pStyle w:val="Sansinterligne"/>
        <w:jc w:val="both"/>
      </w:pPr>
      <w:r>
        <w:lastRenderedPageBreak/>
        <w:t xml:space="preserve">M. DEJEAN aborde ensuite le plan de prévention et d’arrêts des départs non souhaités vers la Belgique. </w:t>
      </w:r>
      <w:r w:rsidR="00D5159B">
        <w:t>Le ministère de la santé a débloqué une enveloppe de</w:t>
      </w:r>
      <w:r>
        <w:t xml:space="preserve"> 15 millions d’euros afin de prévenir les départs non souhaité</w:t>
      </w:r>
      <w:r w:rsidR="00EE55FB">
        <w:t>s</w:t>
      </w:r>
      <w:r>
        <w:t xml:space="preserve"> pour la Belgique. </w:t>
      </w:r>
      <w:r w:rsidR="00D5159B">
        <w:t xml:space="preserve">Une première délégation a été allouée en 2016, d’un montant de </w:t>
      </w:r>
      <w:r w:rsidR="00EE55FB">
        <w:t>deux</w:t>
      </w:r>
      <w:r>
        <w:t xml:space="preserve"> millions d’euros</w:t>
      </w:r>
      <w:r w:rsidR="00EE55FB">
        <w:t>. L</w:t>
      </w:r>
      <w:r w:rsidR="00D5159B">
        <w:t>e versement</w:t>
      </w:r>
      <w:r w:rsidR="00EE55FB">
        <w:t xml:space="preserve"> de la seconde partie est</w:t>
      </w:r>
      <w:r w:rsidR="00D5159B">
        <w:t xml:space="preserve"> soumis à l’obligation </w:t>
      </w:r>
      <w:r w:rsidR="00EE55FB">
        <w:t xml:space="preserve">d’atteinte </w:t>
      </w:r>
      <w:r w:rsidR="00D5159B">
        <w:t>de</w:t>
      </w:r>
      <w:r w:rsidR="00EE55FB">
        <w:t>s</w:t>
      </w:r>
      <w:r w:rsidR="00D5159B">
        <w:t xml:space="preserve"> résultats</w:t>
      </w:r>
      <w:r w:rsidR="00EE55FB">
        <w:t xml:space="preserve"> fixés</w:t>
      </w:r>
      <w:r w:rsidR="00D5159B">
        <w:t>. L</w:t>
      </w:r>
      <w:r w:rsidR="00E00EC4">
        <w:t xml:space="preserve">’ARS </w:t>
      </w:r>
      <w:r w:rsidR="00D5159B">
        <w:t>a</w:t>
      </w:r>
      <w:r w:rsidR="00EE55FB">
        <w:t xml:space="preserve"> choisi d’utiliser</w:t>
      </w:r>
      <w:r w:rsidR="00E00EC4">
        <w:t xml:space="preserve"> </w:t>
      </w:r>
      <w:r w:rsidR="00EE55FB">
        <w:t>ces fonds pour le</w:t>
      </w:r>
      <w:r w:rsidR="00D5159B">
        <w:t xml:space="preserve"> renforcement de personnel et </w:t>
      </w:r>
      <w:r w:rsidR="00EE55FB">
        <w:t xml:space="preserve">notamment </w:t>
      </w:r>
      <w:r w:rsidR="00E00EC4">
        <w:t>sur le secteur de l’enfance avec l’augmentation de</w:t>
      </w:r>
      <w:r w:rsidR="00D5159B">
        <w:t xml:space="preserve"> la capacité de </w:t>
      </w:r>
      <w:r w:rsidR="00E00EC4">
        <w:t xml:space="preserve">11 </w:t>
      </w:r>
      <w:r w:rsidR="00EE55FB">
        <w:t xml:space="preserve">à 50 </w:t>
      </w:r>
      <w:r w:rsidR="00E00EC4">
        <w:t xml:space="preserve">places de l’IME externalisée APEDIA. </w:t>
      </w:r>
      <w:r w:rsidR="00D5159B">
        <w:t>Cet IME intervient dans des classes en milieu ordinaire et permettra donc l’ouverture de 2 classes supplémentaire</w:t>
      </w:r>
      <w:r w:rsidR="00EE55FB">
        <w:t>s</w:t>
      </w:r>
      <w:r w:rsidR="00D5159B">
        <w:t xml:space="preserve"> pour la rentrée scolaire de septembre 201</w:t>
      </w:r>
      <w:r w:rsidR="005B14B8">
        <w:t xml:space="preserve">6, et seront situées sur les communes de Boulogne et </w:t>
      </w:r>
      <w:r w:rsidR="00EE55FB">
        <w:t xml:space="preserve">de </w:t>
      </w:r>
      <w:r w:rsidR="005B14B8">
        <w:t>Rueil Malmaison.</w:t>
      </w:r>
    </w:p>
    <w:p w:rsidR="005B14B8" w:rsidRDefault="005B14B8" w:rsidP="00C336B9">
      <w:pPr>
        <w:pStyle w:val="Sansinterligne"/>
        <w:jc w:val="both"/>
      </w:pPr>
    </w:p>
    <w:p w:rsidR="005B14B8" w:rsidRDefault="005B14B8" w:rsidP="00C336B9">
      <w:pPr>
        <w:pStyle w:val="Sansinterligne"/>
        <w:jc w:val="both"/>
      </w:pPr>
      <w:r>
        <w:t>Mme Nathalie SANCHEZ, directrice de l’hôpital Erasme prend la parole et demande comment l’ARS envisage l’articulation entre les secteurs d</w:t>
      </w:r>
      <w:r w:rsidR="00A32E3C">
        <w:t xml:space="preserve">e </w:t>
      </w:r>
      <w:r w:rsidR="00EE55FB">
        <w:t xml:space="preserve">psychiatrie infanto-juvénile, </w:t>
      </w:r>
      <w:r w:rsidR="00A32E3C">
        <w:t>le travail de diagno</w:t>
      </w:r>
      <w:r w:rsidR="00EE55FB">
        <w:t>stic territorial, le</w:t>
      </w:r>
      <w:r w:rsidR="00A32E3C">
        <w:t xml:space="preserve"> lieu </w:t>
      </w:r>
      <w:r w:rsidR="00EE55FB">
        <w:t>de ressources départemental</w:t>
      </w:r>
      <w:r w:rsidR="00A32E3C">
        <w:t xml:space="preserve">, </w:t>
      </w:r>
      <w:r w:rsidR="00EE55FB">
        <w:t xml:space="preserve">et </w:t>
      </w:r>
      <w:r w:rsidR="00A32E3C">
        <w:t>les centres de références</w:t>
      </w:r>
      <w:r w:rsidR="00EE55FB">
        <w:t> ?</w:t>
      </w:r>
      <w:r w:rsidR="001A567B">
        <w:t xml:space="preserve"> Elle</w:t>
      </w:r>
      <w:r w:rsidR="00A32E3C">
        <w:t xml:space="preserve"> souhaite savoir comment l’hôpital sera associé</w:t>
      </w:r>
      <w:r w:rsidR="001A567B">
        <w:t xml:space="preserve"> à cette démarche</w:t>
      </w:r>
      <w:r w:rsidR="00A32E3C">
        <w:t>.</w:t>
      </w:r>
    </w:p>
    <w:p w:rsidR="00A32E3C" w:rsidRDefault="00A32E3C" w:rsidP="00C336B9">
      <w:pPr>
        <w:pStyle w:val="Sansinterligne"/>
        <w:jc w:val="both"/>
      </w:pPr>
    </w:p>
    <w:p w:rsidR="00E251A8" w:rsidRDefault="00A32E3C" w:rsidP="00A32E3C">
      <w:pPr>
        <w:pStyle w:val="Sansinterligne"/>
        <w:jc w:val="both"/>
      </w:pPr>
      <w:r>
        <w:t xml:space="preserve">M. DEJEAN répond que l’une des cinq priorités du plan Autisme </w:t>
      </w:r>
      <w:r w:rsidR="001A567B">
        <w:t>est d’améliorer</w:t>
      </w:r>
      <w:r w:rsidR="00E251A8">
        <w:t xml:space="preserve"> le diagnostic précoce. Le plan prévoit que les plateformes de diagnostic trav</w:t>
      </w:r>
      <w:r w:rsidR="001A567B">
        <w:t>aillent en partenariat avec le CAMSP</w:t>
      </w:r>
      <w:r w:rsidR="00E251A8">
        <w:t xml:space="preserve"> ainsi qu’avec le secteur libéral pour tout ce qui concerne les diagnostics précoces.  Concernant la DECT, il s’agit d’une démarche parallèle, avec un effort </w:t>
      </w:r>
      <w:r w:rsidR="001A567B">
        <w:t>d’accès au</w:t>
      </w:r>
      <w:r w:rsidR="00E251A8">
        <w:t xml:space="preserve"> </w:t>
      </w:r>
      <w:r w:rsidR="006A67E5">
        <w:t>triptyque</w:t>
      </w:r>
      <w:r w:rsidR="00E251A8">
        <w:t xml:space="preserve"> ‘détection, diagnostic, intervention précoce’ et la création d’une plateforme de diagnostic, d’information, d’orientation, de sensibilisation et de médiation vis-à-vis des familles.</w:t>
      </w:r>
    </w:p>
    <w:p w:rsidR="00E251A8" w:rsidRDefault="00E251A8" w:rsidP="00A32E3C">
      <w:pPr>
        <w:pStyle w:val="Sansinterligne"/>
        <w:jc w:val="both"/>
      </w:pPr>
    </w:p>
    <w:p w:rsidR="00F24F88" w:rsidRDefault="00F24F88" w:rsidP="00A32E3C">
      <w:pPr>
        <w:pStyle w:val="Sansinterligne"/>
        <w:jc w:val="both"/>
      </w:pPr>
      <w:r>
        <w:t>Mme FOURCADE ajoute que le plan autisme est un formidable outil pour lever des financements et permet de répondre à des attentes importes en terme d’offre de soin sur le département, cependant il est difficile de comprendre comment ces plateformes ne peuvent s’articuler qu’autour du plan autisme. Ces plateformes pourront-elle</w:t>
      </w:r>
      <w:r w:rsidR="00E32936">
        <w:t>s</w:t>
      </w:r>
      <w:r>
        <w:t xml:space="preserve"> servir également à diagnostiquer des pathologies qui ne sont pas forcément liées à l’autisme.</w:t>
      </w:r>
    </w:p>
    <w:p w:rsidR="00F24F88" w:rsidRDefault="00F24F88" w:rsidP="00A32E3C">
      <w:pPr>
        <w:pStyle w:val="Sansinterligne"/>
        <w:jc w:val="both"/>
      </w:pPr>
    </w:p>
    <w:p w:rsidR="00F24F88" w:rsidRDefault="007A5CDD" w:rsidP="00A32E3C">
      <w:pPr>
        <w:pStyle w:val="Sansinterligne"/>
        <w:jc w:val="both"/>
      </w:pPr>
      <w:r>
        <w:t>M. DEJEAN répond qu’à ce stade il ne peut pas dire quelle sera l’étendue de ce qu’il sera possible de faire au niveau des plateformes.</w:t>
      </w:r>
    </w:p>
    <w:p w:rsidR="007A5CDD" w:rsidRDefault="007A5CDD" w:rsidP="00A32E3C">
      <w:pPr>
        <w:pStyle w:val="Sansinterligne"/>
        <w:jc w:val="both"/>
      </w:pPr>
    </w:p>
    <w:p w:rsidR="007A5CDD" w:rsidRDefault="007A5CDD" w:rsidP="00A32E3C">
      <w:pPr>
        <w:pStyle w:val="Sansinterligne"/>
        <w:jc w:val="both"/>
      </w:pPr>
      <w:r>
        <w:t>Mme</w:t>
      </w:r>
      <w:r w:rsidR="0078546F">
        <w:t xml:space="preserve"> </w:t>
      </w:r>
      <w:r>
        <w:t xml:space="preserve">FOURCADE souhaite savoir s’il est prévu de mettre en place une information ou une cartographie à destination du public (professionnel et familles). </w:t>
      </w:r>
    </w:p>
    <w:p w:rsidR="00F24F88" w:rsidRDefault="00F24F88" w:rsidP="00A32E3C">
      <w:pPr>
        <w:pStyle w:val="Sansinterligne"/>
        <w:jc w:val="both"/>
      </w:pPr>
    </w:p>
    <w:p w:rsidR="007A5CDD" w:rsidRDefault="007A5CDD" w:rsidP="00A32E3C">
      <w:pPr>
        <w:pStyle w:val="Sansinterligne"/>
        <w:jc w:val="both"/>
      </w:pPr>
      <w:r>
        <w:t>M. DEJEAN répond qu’en dehors du plan autisme existant, il n’y a pas de plan de communication de prévu.</w:t>
      </w:r>
    </w:p>
    <w:p w:rsidR="007A5CDD" w:rsidRDefault="007A5CDD" w:rsidP="00A32E3C">
      <w:pPr>
        <w:pStyle w:val="Sansinterligne"/>
        <w:jc w:val="both"/>
      </w:pPr>
    </w:p>
    <w:p w:rsidR="004630E5" w:rsidRDefault="004630E5" w:rsidP="00A32E3C">
      <w:pPr>
        <w:pStyle w:val="Sansinterligne"/>
        <w:jc w:val="both"/>
      </w:pPr>
      <w:r>
        <w:t>Mme FOURCADE indique qu’il faudrait en prévoir un afin que les structures soient connues par le public.</w:t>
      </w:r>
    </w:p>
    <w:p w:rsidR="004630E5" w:rsidRDefault="004630E5" w:rsidP="00A32E3C">
      <w:pPr>
        <w:pStyle w:val="Sansinterligne"/>
        <w:jc w:val="both"/>
      </w:pPr>
    </w:p>
    <w:p w:rsidR="00A32E3C" w:rsidRDefault="004630E5" w:rsidP="00A32E3C">
      <w:pPr>
        <w:pStyle w:val="Sansinterligne"/>
        <w:jc w:val="both"/>
      </w:pPr>
      <w:r>
        <w:t xml:space="preserve">M. Guillaume CARO, directeur de l’hôpital Louis MOURIER indique que dans la mesure </w:t>
      </w:r>
      <w:r w:rsidR="00E32936">
        <w:t>où</w:t>
      </w:r>
      <w:r>
        <w:t xml:space="preserve"> son établissement a contribué à alimenter l’hébergement des 211 personnes</w:t>
      </w:r>
      <w:r w:rsidRPr="004630E5">
        <w:t xml:space="preserve"> </w:t>
      </w:r>
      <w:r>
        <w:t>en Belgique, il salue le travail effectué pour augmenter les capacités des structures. Par ailleurs, il souhaite savoir à quelle hauteur ces améliorations permettront de répondre aux besoins constatés sur le département.</w:t>
      </w:r>
    </w:p>
    <w:p w:rsidR="004630E5" w:rsidRDefault="004630E5" w:rsidP="00A32E3C">
      <w:pPr>
        <w:pStyle w:val="Sansinterligne"/>
        <w:jc w:val="both"/>
      </w:pPr>
    </w:p>
    <w:p w:rsidR="004630E5" w:rsidRDefault="004630E5" w:rsidP="00A32E3C">
      <w:pPr>
        <w:pStyle w:val="Sansinterligne"/>
        <w:jc w:val="both"/>
      </w:pPr>
      <w:r>
        <w:t>M. DEJEAN explique qu’il s’agit d’un travail de bilan qui va débuter prochainement</w:t>
      </w:r>
      <w:r w:rsidR="0078546F">
        <w:t>.</w:t>
      </w:r>
    </w:p>
    <w:p w:rsidR="0078546F" w:rsidRDefault="0078546F" w:rsidP="00A32E3C">
      <w:pPr>
        <w:pStyle w:val="Sansinterligne"/>
        <w:jc w:val="both"/>
      </w:pPr>
    </w:p>
    <w:p w:rsidR="0078546F" w:rsidRDefault="00E32936" w:rsidP="00A32E3C">
      <w:pPr>
        <w:pStyle w:val="Sansinterligne"/>
        <w:jc w:val="both"/>
      </w:pPr>
      <w:r>
        <w:t>Mme Sophie GERMAIN</w:t>
      </w:r>
      <w:r w:rsidR="0078546F">
        <w:rPr>
          <w:i/>
        </w:rPr>
        <w:t xml:space="preserve"> </w:t>
      </w:r>
      <w:r w:rsidR="0078546F" w:rsidRPr="0078546F">
        <w:t xml:space="preserve">indique qu’un service va être créé afin de procéder à </w:t>
      </w:r>
      <w:r w:rsidR="001A567B">
        <w:t>un recensement et a un meilleur</w:t>
      </w:r>
      <w:r w:rsidR="0078546F" w:rsidRPr="0078546F">
        <w:t xml:space="preserve"> suivi des personnes qui demande</w:t>
      </w:r>
      <w:r w:rsidR="001A567B">
        <w:t>nt</w:t>
      </w:r>
      <w:r w:rsidR="0078546F" w:rsidRPr="0078546F">
        <w:t xml:space="preserve"> à bénéficier d’une place en établissement.</w:t>
      </w:r>
    </w:p>
    <w:p w:rsidR="0078546F" w:rsidRDefault="0078546F" w:rsidP="00A32E3C">
      <w:pPr>
        <w:pStyle w:val="Sansinterligne"/>
        <w:jc w:val="both"/>
      </w:pPr>
    </w:p>
    <w:p w:rsidR="0078546F" w:rsidRDefault="0078546F" w:rsidP="00A32E3C">
      <w:pPr>
        <w:pStyle w:val="Sansinterligne"/>
        <w:jc w:val="both"/>
      </w:pPr>
    </w:p>
    <w:p w:rsidR="001A567B" w:rsidRDefault="001A567B" w:rsidP="00A32E3C">
      <w:pPr>
        <w:pStyle w:val="Sansinterligne"/>
        <w:jc w:val="both"/>
      </w:pPr>
    </w:p>
    <w:p w:rsidR="0078546F" w:rsidRPr="00C54F0D" w:rsidRDefault="0078546F" w:rsidP="0078546F">
      <w:pPr>
        <w:pStyle w:val="Sansinterligne"/>
        <w:numPr>
          <w:ilvl w:val="0"/>
          <w:numId w:val="7"/>
        </w:numPr>
        <w:jc w:val="both"/>
        <w:rPr>
          <w:color w:val="0000FF"/>
          <w:u w:val="single"/>
        </w:rPr>
      </w:pPr>
      <w:r>
        <w:rPr>
          <w:rFonts w:cs="Arial"/>
          <w:b/>
          <w:color w:val="0000FF"/>
          <w:u w:val="single"/>
        </w:rPr>
        <w:lastRenderedPageBreak/>
        <w:t>L’actualité handicap :</w:t>
      </w:r>
    </w:p>
    <w:p w:rsidR="001A567B" w:rsidRDefault="001A567B" w:rsidP="00A32E3C">
      <w:pPr>
        <w:pStyle w:val="Sansinterligne"/>
        <w:jc w:val="both"/>
      </w:pPr>
    </w:p>
    <w:p w:rsidR="0078546F" w:rsidRDefault="008B1BC3" w:rsidP="00A32E3C">
      <w:pPr>
        <w:pStyle w:val="Sansinterligne"/>
        <w:jc w:val="both"/>
      </w:pPr>
      <w:r>
        <w:t>M</w:t>
      </w:r>
      <w:r w:rsidR="00E32936">
        <w:t>. BREXEL prend</w:t>
      </w:r>
      <w:r>
        <w:t xml:space="preserve"> la parole pour aborder le sujet de la commission des cas critiques.</w:t>
      </w:r>
    </w:p>
    <w:p w:rsidR="00B86080" w:rsidRDefault="00B86080" w:rsidP="00A32E3C">
      <w:pPr>
        <w:pStyle w:val="Sansinterligne"/>
        <w:jc w:val="both"/>
      </w:pPr>
      <w:r>
        <w:t xml:space="preserve">L’état a </w:t>
      </w:r>
      <w:r w:rsidR="00F90FE4">
        <w:t>mis</w:t>
      </w:r>
      <w:r>
        <w:t xml:space="preserve"> en place un dispositif d’alerte et d’urgence pour </w:t>
      </w:r>
      <w:r w:rsidR="00F90FE4">
        <w:t>gérer</w:t>
      </w:r>
      <w:r>
        <w:t xml:space="preserve"> les </w:t>
      </w:r>
      <w:r w:rsidR="00F90FE4">
        <w:t>situations</w:t>
      </w:r>
      <w:r>
        <w:t xml:space="preserve"> critiques</w:t>
      </w:r>
      <w:r w:rsidR="00F90FE4">
        <w:t>. Les cas critiques sont définis dans un</w:t>
      </w:r>
      <w:r w:rsidR="00284AE7">
        <w:t>e</w:t>
      </w:r>
      <w:r w:rsidR="00F90FE4">
        <w:t xml:space="preserve"> circulaire comme suit : </w:t>
      </w:r>
      <w:r w:rsidR="001A567B">
        <w:t>« </w:t>
      </w:r>
      <w:r w:rsidR="00F90FE4">
        <w:t>situation dont la complexité de la prise en charge génère, pour les personnes concernées, des ruptures de parcours, des exclusions d’établissement ou des refus d’admission</w:t>
      </w:r>
      <w:r w:rsidR="001A567B">
        <w:t> »</w:t>
      </w:r>
      <w:r w:rsidR="00F90FE4">
        <w:t>. A cela s’ajoute les situations dans lesquelles l’intégrité et la sécurité de la personne ou de sa famille sont mises en cause.</w:t>
      </w:r>
    </w:p>
    <w:p w:rsidR="00F90FE4" w:rsidRDefault="00F90FE4" w:rsidP="00A32E3C">
      <w:pPr>
        <w:pStyle w:val="Sansinterligne"/>
        <w:jc w:val="both"/>
      </w:pPr>
      <w:r>
        <w:t>La circulaire précise également l’organisation du dispositif. Ainsi, à l’échelon départemental ce sont les MDPH qui sont chargées de m</w:t>
      </w:r>
      <w:r w:rsidR="00284AE7">
        <w:t>ettre en place les commissions, qui peuvent transmettre le dossier au niveau régional si aucune solution n’a pu être trouvée au niveau local. A l’échelon département</w:t>
      </w:r>
      <w:r w:rsidR="001A567B">
        <w:t>al c’est l’ARS qui coordonne les</w:t>
      </w:r>
      <w:r w:rsidR="00284AE7">
        <w:t xml:space="preserve"> démarche</w:t>
      </w:r>
      <w:r w:rsidR="001A567B">
        <w:t>s</w:t>
      </w:r>
      <w:r w:rsidR="00284AE7">
        <w:t xml:space="preserve"> et au niveau national, la CNSA est chargée </w:t>
      </w:r>
      <w:r w:rsidR="001A567B">
        <w:t>d</w:t>
      </w:r>
      <w:r w:rsidR="00284AE7">
        <w:t>e cette mission.</w:t>
      </w:r>
    </w:p>
    <w:p w:rsidR="00284AE7" w:rsidRDefault="00284AE7" w:rsidP="00A32E3C">
      <w:pPr>
        <w:pStyle w:val="Sansinterligne"/>
        <w:jc w:val="both"/>
      </w:pPr>
    </w:p>
    <w:p w:rsidR="00284AE7" w:rsidRDefault="001A567B" w:rsidP="00A32E3C">
      <w:pPr>
        <w:pStyle w:val="Sansinterligne"/>
        <w:jc w:val="both"/>
      </w:pPr>
      <w:r>
        <w:t xml:space="preserve">Il est précisé par une intervenante </w:t>
      </w:r>
      <w:r w:rsidR="00AF3E95">
        <w:t>qu’en tant que directrice d’établissement elle est é</w:t>
      </w:r>
      <w:r>
        <w:t>galement confrontée</w:t>
      </w:r>
      <w:r w:rsidR="00AF3E95">
        <w:t xml:space="preserve"> à des situations difficiles de personnes dont le parcours de vie ne peu</w:t>
      </w:r>
      <w:r w:rsidR="00E32936">
        <w:t>t</w:t>
      </w:r>
      <w:r w:rsidR="00AF3E95">
        <w:t xml:space="preserve"> se faire exclusivement dans son établissement car il ne répond pas forcément aux besoins individuels. Cependant, elle indique que des réunions </w:t>
      </w:r>
      <w:r w:rsidR="00E32936">
        <w:t>internes</w:t>
      </w:r>
      <w:r w:rsidR="00AF3E95">
        <w:t xml:space="preserve"> se tienne</w:t>
      </w:r>
      <w:r w:rsidR="00E32936">
        <w:t>nt</w:t>
      </w:r>
      <w:r w:rsidR="00AF3E95">
        <w:t xml:space="preserve"> régulièrement afin de trouver des solutions adaptées mais que cela n’abouti</w:t>
      </w:r>
      <w:r w:rsidR="00E32936">
        <w:t>t</w:t>
      </w:r>
      <w:r w:rsidR="00AF3E95">
        <w:t xml:space="preserve"> pas toujours. Elle demande donc si dans ces cas-là, les commissions internes peuvent saisir directement la commission des cas critiques afin de lui soumettre des dossiers.</w:t>
      </w:r>
    </w:p>
    <w:p w:rsidR="00AF3E95" w:rsidRDefault="00AF3E95" w:rsidP="00A32E3C">
      <w:pPr>
        <w:pStyle w:val="Sansinterligne"/>
        <w:jc w:val="both"/>
      </w:pPr>
    </w:p>
    <w:p w:rsidR="00AF3E95" w:rsidRDefault="00E32936" w:rsidP="00A32E3C">
      <w:pPr>
        <w:pStyle w:val="Sansinterligne"/>
        <w:jc w:val="both"/>
      </w:pPr>
      <w:r>
        <w:t>M. BREXEL répond</w:t>
      </w:r>
      <w:r w:rsidR="00AF3E95">
        <w:t xml:space="preserve"> que la commission souhaite n’être saisie que des cas qui répondent aux critères édictés par la circulaire</w:t>
      </w:r>
      <w:r w:rsidR="00EB76B2">
        <w:t>, mais qu’il est possible de saisir la MDPH afin qu’elle puisse aider à trouver une solution pérenne pour la situation concernée.</w:t>
      </w:r>
    </w:p>
    <w:p w:rsidR="00EB76B2" w:rsidRDefault="00EB76B2" w:rsidP="00A32E3C">
      <w:pPr>
        <w:pStyle w:val="Sansinterligne"/>
        <w:jc w:val="both"/>
      </w:pPr>
    </w:p>
    <w:p w:rsidR="00EB76B2" w:rsidRDefault="00EB76B2" w:rsidP="00A32E3C">
      <w:pPr>
        <w:pStyle w:val="Sansinterligne"/>
        <w:jc w:val="both"/>
      </w:pPr>
      <w:r>
        <w:t>M. GIRARD, indique qu’une réorganisation complète des services de la MDPH est en cour</w:t>
      </w:r>
      <w:r w:rsidR="00E32936">
        <w:t>s</w:t>
      </w:r>
      <w:r>
        <w:t xml:space="preserve"> afin de réduire le temps d’instruction des dossiers.</w:t>
      </w:r>
    </w:p>
    <w:p w:rsidR="00EB76B2" w:rsidRDefault="00EB76B2" w:rsidP="00A32E3C">
      <w:pPr>
        <w:pStyle w:val="Sansinterligne"/>
        <w:jc w:val="both"/>
      </w:pPr>
    </w:p>
    <w:p w:rsidR="00EA0591" w:rsidRDefault="00EA0591" w:rsidP="00A32E3C">
      <w:pPr>
        <w:pStyle w:val="Sansinterligne"/>
        <w:jc w:val="both"/>
      </w:pPr>
      <w:r>
        <w:t>Mme FOURCADE demande si la place des usagers, et les innovations technologiques vont être prises en compte dans le cahier des charges.</w:t>
      </w:r>
    </w:p>
    <w:p w:rsidR="00EA0591" w:rsidRDefault="00EA0591" w:rsidP="00A32E3C">
      <w:pPr>
        <w:pStyle w:val="Sansinterligne"/>
        <w:jc w:val="both"/>
      </w:pPr>
    </w:p>
    <w:p w:rsidR="00EA0591" w:rsidRDefault="00EA0591" w:rsidP="00A32E3C">
      <w:pPr>
        <w:pStyle w:val="Sansinterligne"/>
        <w:jc w:val="both"/>
      </w:pPr>
      <w:r>
        <w:t>Mme</w:t>
      </w:r>
      <w:r w:rsidR="00E32936">
        <w:t xml:space="preserve"> GERMAIN</w:t>
      </w:r>
      <w:r>
        <w:t xml:space="preserve"> répond que le travail de concertation avec les usagers a déjà com</w:t>
      </w:r>
      <w:r w:rsidR="00E32936">
        <w:t xml:space="preserve">mencé. </w:t>
      </w:r>
    </w:p>
    <w:p w:rsidR="001A567B" w:rsidRDefault="001A567B" w:rsidP="00A32E3C">
      <w:pPr>
        <w:pStyle w:val="Sansinterligne"/>
        <w:jc w:val="both"/>
      </w:pPr>
    </w:p>
    <w:p w:rsidR="00EA0591" w:rsidRDefault="00EA0591" w:rsidP="00A32E3C">
      <w:pPr>
        <w:pStyle w:val="Sansinterligne"/>
        <w:jc w:val="both"/>
      </w:pPr>
      <w:r>
        <w:t xml:space="preserve">M. VINCENT ajoute que sur le plan juridique les préconisations faites par les associations seront prises en compte.  </w:t>
      </w:r>
    </w:p>
    <w:p w:rsidR="00EA0591" w:rsidRDefault="00EA0591" w:rsidP="00A32E3C">
      <w:pPr>
        <w:pStyle w:val="Sansinterligne"/>
        <w:jc w:val="both"/>
      </w:pPr>
    </w:p>
    <w:p w:rsidR="00EC4536" w:rsidRPr="00C75417" w:rsidRDefault="00EA0591" w:rsidP="00EC4536">
      <w:pPr>
        <w:pStyle w:val="Sansinterligne"/>
        <w:numPr>
          <w:ilvl w:val="0"/>
          <w:numId w:val="7"/>
        </w:numPr>
        <w:jc w:val="both"/>
        <w:rPr>
          <w:color w:val="0000FF"/>
          <w:u w:val="single"/>
        </w:rPr>
      </w:pPr>
      <w:r>
        <w:rPr>
          <w:rFonts w:cs="Arial"/>
          <w:b/>
          <w:color w:val="0000FF"/>
          <w:u w:val="single"/>
        </w:rPr>
        <w:t>Les groupement</w:t>
      </w:r>
      <w:r w:rsidR="00F70F67">
        <w:rPr>
          <w:rFonts w:cs="Arial"/>
          <w:b/>
          <w:color w:val="0000FF"/>
          <w:u w:val="single"/>
        </w:rPr>
        <w:t>s</w:t>
      </w:r>
      <w:r>
        <w:rPr>
          <w:rFonts w:cs="Arial"/>
          <w:b/>
          <w:color w:val="0000FF"/>
          <w:u w:val="single"/>
        </w:rPr>
        <w:t xml:space="preserve"> hospitalier</w:t>
      </w:r>
      <w:r w:rsidR="00F70F67">
        <w:rPr>
          <w:rFonts w:cs="Arial"/>
          <w:b/>
          <w:color w:val="0000FF"/>
          <w:u w:val="single"/>
        </w:rPr>
        <w:t>s</w:t>
      </w:r>
      <w:r>
        <w:rPr>
          <w:rFonts w:cs="Arial"/>
          <w:b/>
          <w:color w:val="0000FF"/>
          <w:u w:val="single"/>
        </w:rPr>
        <w:t xml:space="preserve"> de territoire (GHT) :</w:t>
      </w:r>
    </w:p>
    <w:p w:rsidR="00EC4536" w:rsidRPr="00C54F0D" w:rsidRDefault="00EC4536" w:rsidP="00EC4536">
      <w:pPr>
        <w:pStyle w:val="Sansinterligne"/>
        <w:jc w:val="both"/>
        <w:rPr>
          <w:color w:val="0000FF"/>
          <w:u w:val="single"/>
        </w:rPr>
      </w:pPr>
    </w:p>
    <w:p w:rsidR="006F68B2" w:rsidRDefault="00EC4536" w:rsidP="00A32E3C">
      <w:pPr>
        <w:pStyle w:val="Sansinterligne"/>
        <w:jc w:val="both"/>
      </w:pPr>
      <w:r>
        <w:t xml:space="preserve">M. Denis LEONE </w:t>
      </w:r>
      <w:r w:rsidR="00E32936">
        <w:t>délégué territorial</w:t>
      </w:r>
      <w:r w:rsidR="00FF0A27">
        <w:t xml:space="preserve"> adjoint par intérim à l’ARS 92, </w:t>
      </w:r>
      <w:r w:rsidR="004B443C">
        <w:t>rappel</w:t>
      </w:r>
      <w:r>
        <w:t xml:space="preserve"> que le dispositif de GHT a vocation à réunir </w:t>
      </w:r>
      <w:r w:rsidR="00C75417">
        <w:t>des</w:t>
      </w:r>
      <w:r w:rsidR="001A567B">
        <w:t xml:space="preserve"> établissements sanitaires</w:t>
      </w:r>
      <w:r w:rsidR="00C75417">
        <w:t xml:space="preserve"> public</w:t>
      </w:r>
      <w:r w:rsidR="00E32936">
        <w:t>s</w:t>
      </w:r>
      <w:r>
        <w:t xml:space="preserve"> </w:t>
      </w:r>
      <w:r w:rsidR="001A567B">
        <w:t xml:space="preserve">en association avec les établissements de l’AP-HP et avec des établissements privés et médico-sociaux </w:t>
      </w:r>
      <w:r>
        <w:t>pour favoriser et améliorer l</w:t>
      </w:r>
      <w:r w:rsidR="00FA25C7">
        <w:t>eur</w:t>
      </w:r>
      <w:r>
        <w:t xml:space="preserve"> coopération</w:t>
      </w:r>
      <w:r w:rsidR="00FA25C7">
        <w:t xml:space="preserve">. </w:t>
      </w:r>
    </w:p>
    <w:p w:rsidR="00EC4536" w:rsidRDefault="00732B58" w:rsidP="00A32E3C">
      <w:pPr>
        <w:pStyle w:val="Sansinterligne"/>
        <w:jc w:val="both"/>
      </w:pPr>
      <w:r>
        <w:t>Il ajoute que l</w:t>
      </w:r>
      <w:r w:rsidR="00C75417">
        <w:t>a création des GHT doit être officielle le 1</w:t>
      </w:r>
      <w:r w:rsidR="00C75417" w:rsidRPr="00C75417">
        <w:rPr>
          <w:vertAlign w:val="superscript"/>
        </w:rPr>
        <w:t>er</w:t>
      </w:r>
      <w:r w:rsidR="00C75417">
        <w:t xml:space="preserve"> juillet 2016.</w:t>
      </w:r>
      <w:r>
        <w:t xml:space="preserve"> Il indique ensuite que</w:t>
      </w:r>
      <w:r w:rsidR="00E32936">
        <w:t xml:space="preserve"> l</w:t>
      </w:r>
      <w:r w:rsidR="006F68B2">
        <w:t>’</w:t>
      </w:r>
      <w:r w:rsidR="00C75417">
        <w:t>étape</w:t>
      </w:r>
      <w:r w:rsidR="006F68B2">
        <w:t xml:space="preserve"> suivante</w:t>
      </w:r>
      <w:r w:rsidR="00C75417">
        <w:t>, la signature des</w:t>
      </w:r>
      <w:r w:rsidR="00C75417" w:rsidRPr="00C75417">
        <w:t xml:space="preserve"> </w:t>
      </w:r>
      <w:r w:rsidR="00C75417">
        <w:t>conventions constitutives du groupement hospitalier de territoire qui unit les établissements pour 10 ans</w:t>
      </w:r>
      <w:r w:rsidR="006F68B2">
        <w:t xml:space="preserve"> devrait intervenir également en juillet</w:t>
      </w:r>
      <w:r w:rsidR="00FA25C7">
        <w:t xml:space="preserve">. </w:t>
      </w:r>
      <w:r w:rsidR="00EC4536">
        <w:t xml:space="preserve"> </w:t>
      </w:r>
      <w:r w:rsidR="00C75417">
        <w:t>Par ailleurs</w:t>
      </w:r>
      <w:r w:rsidR="00257CCC">
        <w:t>,</w:t>
      </w:r>
      <w:r w:rsidR="00C75417">
        <w:t xml:space="preserve"> </w:t>
      </w:r>
      <w:r w:rsidR="006F68B2">
        <w:t xml:space="preserve">pour ces conventions soient approuvées </w:t>
      </w:r>
      <w:r w:rsidR="00C75417">
        <w:t>les conseils de surveillances des établissements</w:t>
      </w:r>
      <w:r w:rsidR="00A17642">
        <w:t>, les com</w:t>
      </w:r>
      <w:r w:rsidR="00E32936">
        <w:t>ités techniques d’établissement</w:t>
      </w:r>
      <w:r w:rsidR="00A17642">
        <w:t>, les commis</w:t>
      </w:r>
      <w:r w:rsidR="00E32936">
        <w:t>sions médicales d’établissement</w:t>
      </w:r>
      <w:r w:rsidR="00A17642">
        <w:t xml:space="preserve"> et les commissions de soins infirmiers de rééducation médicotechniques doivent se prononcer sur le texte de la convention constitutive</w:t>
      </w:r>
      <w:r w:rsidR="00257CCC">
        <w:t xml:space="preserve"> </w:t>
      </w:r>
      <w:r w:rsidR="006F68B2">
        <w:t>dans le courant du mois de juin.</w:t>
      </w:r>
    </w:p>
    <w:p w:rsidR="00257CCC" w:rsidRDefault="00257CCC" w:rsidP="00A32E3C">
      <w:pPr>
        <w:pStyle w:val="Sansinterligne"/>
        <w:jc w:val="both"/>
      </w:pPr>
      <w:r>
        <w:t xml:space="preserve">Pour faciliter le travail de ces instances il existe une trame de convention constitutive type ainsi qu’une trame de projet médical partagé type sur lesquelles les établissements peuvent s’appuyer. </w:t>
      </w:r>
    </w:p>
    <w:p w:rsidR="00257CCC" w:rsidRDefault="00257CCC" w:rsidP="00A32E3C">
      <w:pPr>
        <w:pStyle w:val="Sansinterligne"/>
        <w:jc w:val="both"/>
      </w:pPr>
      <w:r>
        <w:lastRenderedPageBreak/>
        <w:t xml:space="preserve">Il est à noter que la convention comprend un projet médical partagé qui définit la stratégie médicale du groupement </w:t>
      </w:r>
      <w:r w:rsidR="002F4836">
        <w:t>hospitalier de territoire.  Le projet médical partagé est initié par un diagnostic territorial financé par des crédits de l’agence dans la plupart des GHT et qui sert de base de réflexion et défini la stratégie médicale. Les établissements ont donc jusqu’au 1</w:t>
      </w:r>
      <w:r w:rsidR="002F4836" w:rsidRPr="002F4836">
        <w:rPr>
          <w:vertAlign w:val="superscript"/>
        </w:rPr>
        <w:t>er</w:t>
      </w:r>
      <w:r w:rsidR="006F68B2">
        <w:t xml:space="preserve"> juin</w:t>
      </w:r>
      <w:r w:rsidR="002F4836">
        <w:t xml:space="preserve"> 2017 pour définir les objectifs médicaux et l’organisation par filière d’une offre de soins graduées. </w:t>
      </w:r>
    </w:p>
    <w:p w:rsidR="00EC4536" w:rsidRDefault="002F4836" w:rsidP="00A32E3C">
      <w:pPr>
        <w:pStyle w:val="Sansinterligne"/>
        <w:jc w:val="both"/>
      </w:pPr>
      <w:r>
        <w:t xml:space="preserve">La convention constitutive va permettre d’établir le mode de fonctionnement du GHT, et notamment d’établir les options entre </w:t>
      </w:r>
      <w:r w:rsidR="00EC10D7">
        <w:t>un</w:t>
      </w:r>
      <w:r>
        <w:t xml:space="preserve"> collège médical et </w:t>
      </w:r>
      <w:r w:rsidR="00EC10D7">
        <w:t>une</w:t>
      </w:r>
      <w:r>
        <w:t xml:space="preserve"> commission médicale de </w:t>
      </w:r>
      <w:r w:rsidR="00EC10D7">
        <w:t xml:space="preserve">groupement, entre un comité des usagers et une commission des usagers. </w:t>
      </w:r>
      <w:r w:rsidR="00B53188">
        <w:t>De plus la loi pré</w:t>
      </w:r>
      <w:r w:rsidR="006F68B2">
        <w:t>voit</w:t>
      </w:r>
      <w:r w:rsidR="00D4025B">
        <w:t xml:space="preserve"> que l’établissement support sera désigné par les 2/3 des vot</w:t>
      </w:r>
      <w:r w:rsidR="006F68B2">
        <w:t>es des conseils de surveillance</w:t>
      </w:r>
      <w:r w:rsidR="00D4025B">
        <w:t>. Le décret, quant à lui, précise quelles compétences seront déléguées par les établissements membres du groupement à l’établissement s</w:t>
      </w:r>
      <w:r w:rsidR="00E32936">
        <w:t>upport car les textes déterminent</w:t>
      </w:r>
      <w:r w:rsidR="00D4025B">
        <w:t xml:space="preserve"> les missions qui lui incombe</w:t>
      </w:r>
      <w:r w:rsidR="00E32936">
        <w:t>nt</w:t>
      </w:r>
      <w:r w:rsidR="00D4025B">
        <w:t xml:space="preserve">, la durées de ces délégations et les modalités de contrôles de l’établissement déléguant à l’établissement support. </w:t>
      </w:r>
    </w:p>
    <w:p w:rsidR="00AC06FA" w:rsidRDefault="00D4025B" w:rsidP="00A32E3C">
      <w:pPr>
        <w:pStyle w:val="Sansinterligne"/>
        <w:jc w:val="both"/>
      </w:pPr>
      <w:r>
        <w:t xml:space="preserve">Par ailleurs, </w:t>
      </w:r>
      <w:r w:rsidR="00732B58">
        <w:t xml:space="preserve">la place des </w:t>
      </w:r>
      <w:r>
        <w:t xml:space="preserve">écoles </w:t>
      </w:r>
      <w:r w:rsidR="00732B58">
        <w:t xml:space="preserve">et instituts paramédicaux et le plan de formation continu </w:t>
      </w:r>
      <w:r>
        <w:t>doivent figurer dans les textes de la convention constitutive.</w:t>
      </w:r>
      <w:r w:rsidR="00732B58">
        <w:t xml:space="preserve"> </w:t>
      </w:r>
    </w:p>
    <w:p w:rsidR="00AC06FA" w:rsidRDefault="00AC06FA" w:rsidP="00A32E3C">
      <w:pPr>
        <w:pStyle w:val="Sansinterligne"/>
        <w:jc w:val="both"/>
      </w:pPr>
    </w:p>
    <w:p w:rsidR="00EC4536" w:rsidRDefault="00EC4536" w:rsidP="00A32E3C">
      <w:pPr>
        <w:pStyle w:val="Sansinterligne"/>
        <w:jc w:val="both"/>
      </w:pPr>
      <w:r>
        <w:t xml:space="preserve">Mme Marie-Christine BAUWENS, chef du département Etablissement de santé </w:t>
      </w:r>
      <w:r w:rsidR="006F68B2">
        <w:t>à l’ARS 92 prend</w:t>
      </w:r>
      <w:r w:rsidR="004B443C">
        <w:t xml:space="preserve"> la parole</w:t>
      </w:r>
      <w:r w:rsidR="00732B58">
        <w:t xml:space="preserve"> et indique que le projet médical partagé s’articule autour </w:t>
      </w:r>
      <w:r w:rsidR="007F3CB2">
        <w:t>d’</w:t>
      </w:r>
      <w:r w:rsidR="00732B58">
        <w:t>objectifs</w:t>
      </w:r>
      <w:r w:rsidR="00FF6857">
        <w:t xml:space="preserve"> entre autres</w:t>
      </w:r>
      <w:r w:rsidR="007F3CB2">
        <w:t xml:space="preserve"> médicaux, de</w:t>
      </w:r>
      <w:r w:rsidR="00FF6857">
        <w:t xml:space="preserve"> qualité et de</w:t>
      </w:r>
      <w:r w:rsidR="007F3CB2">
        <w:t xml:space="preserve"> sécurité</w:t>
      </w:r>
      <w:r w:rsidR="00FF6857">
        <w:t xml:space="preserve"> des soins ainsi que sur l’organisation de la prise en charge des patients, la mise en œuvre d’association pour les activités hors universitaire et tout ce qui concerne les emplois médicaux et pharmaceutiques.</w:t>
      </w:r>
    </w:p>
    <w:p w:rsidR="00FF6857" w:rsidRDefault="006F68B2" w:rsidP="00A32E3C">
      <w:pPr>
        <w:pStyle w:val="Sansinterligne"/>
        <w:jc w:val="both"/>
      </w:pPr>
      <w:r>
        <w:t>L’élaboration du PMP engage trois</w:t>
      </w:r>
      <w:r w:rsidR="00FF6857">
        <w:t xml:space="preserve"> enjeux qui concernent le</w:t>
      </w:r>
      <w:r>
        <w:t xml:space="preserve"> parcours des patients, la grad</w:t>
      </w:r>
      <w:r w:rsidR="00FF6857">
        <w:t>ation des soins, et un enjeu de démographie médicale.</w:t>
      </w:r>
    </w:p>
    <w:p w:rsidR="00F70F67" w:rsidRDefault="00E8746C" w:rsidP="00A32E3C">
      <w:pPr>
        <w:pStyle w:val="Sansinterligne"/>
        <w:jc w:val="both"/>
      </w:pPr>
      <w:r>
        <w:t>Par ailleurs, les textes prévoient pour l’ensemble des GHT des objectifs obligatoires qui reposent essentiellement sur la biologie, l’imagerie et la pharmacie à usage intérieur</w:t>
      </w:r>
      <w:r w:rsidR="006D278D">
        <w:t xml:space="preserve">. </w:t>
      </w:r>
    </w:p>
    <w:p w:rsidR="006D278D" w:rsidRDefault="006D278D" w:rsidP="00A32E3C">
      <w:pPr>
        <w:pStyle w:val="Sansinterligne"/>
        <w:jc w:val="both"/>
      </w:pPr>
      <w:r>
        <w:t>Le PMP repose sur un diagnostic stratégique à la fois territorial et organisationnel et les objectifs médicaux répondent à des aspects relatifs au parcours de soin</w:t>
      </w:r>
      <w:r w:rsidR="006F68B2">
        <w:t xml:space="preserve"> du patient</w:t>
      </w:r>
      <w:r>
        <w:t> ; à la formation du personnel, au plateau technique et l’organisation des filières.</w:t>
      </w:r>
    </w:p>
    <w:p w:rsidR="00FD12AC" w:rsidRDefault="00FD12AC" w:rsidP="00A32E3C">
      <w:pPr>
        <w:pStyle w:val="Sansinterligne"/>
        <w:jc w:val="both"/>
      </w:pPr>
    </w:p>
    <w:p w:rsidR="006F68B2" w:rsidRDefault="006F68B2" w:rsidP="00A32E3C">
      <w:pPr>
        <w:pStyle w:val="Sansinterligne"/>
        <w:jc w:val="both"/>
      </w:pPr>
      <w:r>
        <w:t xml:space="preserve">La question de </w:t>
      </w:r>
      <w:r w:rsidR="00FD12AC">
        <w:t xml:space="preserve">l’imagerie </w:t>
      </w:r>
      <w:r w:rsidR="006935D1">
        <w:t>pour lequel il y des manques sur certaines spécialité</w:t>
      </w:r>
      <w:r>
        <w:t>s</w:t>
      </w:r>
      <w:r w:rsidR="006935D1">
        <w:t xml:space="preserve"> tel</w:t>
      </w:r>
      <w:r>
        <w:t>les</w:t>
      </w:r>
      <w:r w:rsidR="006935D1">
        <w:t xml:space="preserve"> que la radiologie pédiatrique ou la radiologie pulmonaire</w:t>
      </w:r>
      <w:r>
        <w:t xml:space="preserve"> est centrale dans la réflexion sur le GHT</w:t>
      </w:r>
      <w:r w:rsidR="006935D1">
        <w:t xml:space="preserve">. </w:t>
      </w:r>
    </w:p>
    <w:p w:rsidR="00E76A45" w:rsidRDefault="006F68B2" w:rsidP="00A32E3C">
      <w:pPr>
        <w:pStyle w:val="Sansinterligne"/>
        <w:jc w:val="both"/>
      </w:pPr>
      <w:r>
        <w:t>Est évoqué</w:t>
      </w:r>
      <w:r w:rsidR="006935D1">
        <w:t xml:space="preserve"> ensuite la coopération des pharmaciens qui a été organisée afin de réduire les couts de fonctionnement. </w:t>
      </w:r>
      <w:r w:rsidR="002613F0">
        <w:t>Il est à noter également un point prioritaire qui a été défini pour le GHT centre qui</w:t>
      </w:r>
      <w:r w:rsidR="00E32936">
        <w:t xml:space="preserve"> est</w:t>
      </w:r>
      <w:r w:rsidR="002613F0">
        <w:t xml:space="preserve"> l’accès aux urgences. Par ailleurs, e</w:t>
      </w:r>
      <w:r w:rsidR="00E76A45">
        <w:t xml:space="preserve">n </w:t>
      </w:r>
      <w:r w:rsidR="002613F0">
        <w:t>termes</w:t>
      </w:r>
      <w:r w:rsidR="00E76A45">
        <w:t xml:space="preserve"> de permanence de soin</w:t>
      </w:r>
      <w:r>
        <w:t>s</w:t>
      </w:r>
      <w:r w:rsidR="00E76A45">
        <w:t xml:space="preserve"> mis en place en 2012</w:t>
      </w:r>
      <w:r w:rsidR="002613F0">
        <w:t xml:space="preserve"> et </w:t>
      </w:r>
      <w:r>
        <w:t>notamment dans le domaine de la</w:t>
      </w:r>
      <w:r w:rsidR="002613F0">
        <w:t xml:space="preserve"> chirurgie</w:t>
      </w:r>
      <w:r w:rsidR="00E76A45">
        <w:t xml:space="preserve">, </w:t>
      </w:r>
      <w:r w:rsidR="002613F0">
        <w:t>la répartition de l’activité n’est pas homogène sur l’ensemble des établissements. De plus, des problèmes de recrutement d’anesthésistes et de chirurgiens dans certaines spécialités compliquent l’activité de chirurgie.</w:t>
      </w:r>
    </w:p>
    <w:p w:rsidR="002613F0" w:rsidRDefault="002613F0" w:rsidP="00A32E3C">
      <w:pPr>
        <w:pStyle w:val="Sansinterligne"/>
        <w:jc w:val="both"/>
      </w:pPr>
    </w:p>
    <w:p w:rsidR="006C6AD2" w:rsidRDefault="002613F0" w:rsidP="00A32E3C">
      <w:pPr>
        <w:pStyle w:val="Sansinterligne"/>
        <w:jc w:val="both"/>
      </w:pPr>
      <w:r>
        <w:t xml:space="preserve">M. LEONE reprend la parole et souhaite attirer l’attention de la CT </w:t>
      </w:r>
      <w:r w:rsidR="00E32936">
        <w:t xml:space="preserve">sur le fait </w:t>
      </w:r>
      <w:r w:rsidR="00E830A4">
        <w:t>que l’ARS est en attente de la convention constitutive signée ainsi que la désignation de l’établissement support. Par ailleurs le directeur de l’agence va fixer la liste des GHT au 1</w:t>
      </w:r>
      <w:r w:rsidR="00E830A4" w:rsidRPr="00E830A4">
        <w:rPr>
          <w:vertAlign w:val="superscript"/>
        </w:rPr>
        <w:t>er</w:t>
      </w:r>
      <w:r w:rsidR="00E830A4">
        <w:t xml:space="preserve"> juillet 2016, puis l’arrêté fixera ensuite les modalités de création du comité territorial des élus locaux. </w:t>
      </w:r>
    </w:p>
    <w:p w:rsidR="006F68B2" w:rsidRDefault="006F68B2" w:rsidP="00A32E3C">
      <w:pPr>
        <w:pStyle w:val="Sansinterligne"/>
        <w:jc w:val="both"/>
      </w:pPr>
    </w:p>
    <w:p w:rsidR="006C6AD2" w:rsidRDefault="006C6AD2" w:rsidP="00A32E3C">
      <w:pPr>
        <w:pStyle w:val="Sansinterligne"/>
        <w:jc w:val="both"/>
      </w:pPr>
      <w:r>
        <w:t xml:space="preserve">Concernant la validation des conventions constitutives, une procédure permettant à l’ARS d’intervenir sur leur contenu a été prévue afin d’éviter les retard en cas de non-conformité. Par ailleurs, </w:t>
      </w:r>
      <w:r w:rsidR="00C90DAB">
        <w:t xml:space="preserve">les textes prévoient que </w:t>
      </w:r>
      <w:r>
        <w:t>le directeur de l’ARS peut désigner lui-même l’établissement support en cas de désaccord du comité territorial des élus locaux.</w:t>
      </w:r>
    </w:p>
    <w:p w:rsidR="00C90DAB" w:rsidRDefault="00C90DAB" w:rsidP="00A32E3C">
      <w:pPr>
        <w:pStyle w:val="Sansinterligne"/>
        <w:jc w:val="both"/>
      </w:pPr>
    </w:p>
    <w:p w:rsidR="006F68B2" w:rsidRDefault="006F68B2" w:rsidP="006F68B2">
      <w:pPr>
        <w:pStyle w:val="Sansinterligne"/>
        <w:jc w:val="both"/>
      </w:pPr>
      <w:r>
        <w:t>M. MOINARD, directeur de la cité des Fleurs à Courbevoie souligne que le GHT devait concerner les structures publiques mais que le diagnostic a été réalisé sur l’ensemble du territoire ce qui inclut les structures privées. Hors les structures privées n’ont pas été sollicitées dans le cadre de cette démarche de GHT.</w:t>
      </w:r>
    </w:p>
    <w:p w:rsidR="006F68B2" w:rsidRDefault="006F68B2" w:rsidP="00A32E3C">
      <w:pPr>
        <w:pStyle w:val="Sansinterligne"/>
        <w:jc w:val="both"/>
      </w:pPr>
    </w:p>
    <w:p w:rsidR="00393559" w:rsidRDefault="00393559" w:rsidP="00A32E3C">
      <w:pPr>
        <w:pStyle w:val="Sansinterligne"/>
        <w:jc w:val="both"/>
      </w:pPr>
      <w:r>
        <w:lastRenderedPageBreak/>
        <w:t>M. Leone répond à M. MOINARD que l’hôpital FOCH a effectivement participé aux réunions de préparation du GHT très en amont. Il indique que les textes impose</w:t>
      </w:r>
      <w:r w:rsidR="00C90DAB">
        <w:t>nt</w:t>
      </w:r>
      <w:r>
        <w:t xml:space="preserve"> un calendrier très contraint qui ne permet </w:t>
      </w:r>
      <w:r w:rsidR="00E32936">
        <w:t xml:space="preserve">pas </w:t>
      </w:r>
      <w:r w:rsidR="00C90DAB">
        <w:t xml:space="preserve">dans un premier temps </w:t>
      </w:r>
      <w:r>
        <w:t xml:space="preserve">une bonne concertation, ni la mise en place d’une structure très sophistiquée en concertation avec l’ensemble des acteurs.  </w:t>
      </w:r>
    </w:p>
    <w:p w:rsidR="0025366C" w:rsidRDefault="00E32936" w:rsidP="00A32E3C">
      <w:pPr>
        <w:pStyle w:val="Sansinterligne"/>
        <w:jc w:val="both"/>
      </w:pPr>
      <w:r>
        <w:t>Le docteur SCEMAMA, représentant</w:t>
      </w:r>
      <w:r w:rsidR="0025366C">
        <w:t>e de la médecine libérale prend la parole, elle souhaite savoir, compte tenu des trois objectifs qui ont été définis (la biologie, l’imagerie et la pharmacie) à quel niveau sont placé</w:t>
      </w:r>
      <w:r w:rsidR="00C90DAB">
        <w:t>s</w:t>
      </w:r>
      <w:r w:rsidR="0025366C">
        <w:t xml:space="preserve"> les patients et la clinique. </w:t>
      </w:r>
    </w:p>
    <w:p w:rsidR="008460F5" w:rsidRDefault="008460F5" w:rsidP="00A32E3C">
      <w:pPr>
        <w:pStyle w:val="Sansinterligne"/>
        <w:jc w:val="both"/>
      </w:pPr>
      <w:r>
        <w:t>Elle demande à ce que la pl</w:t>
      </w:r>
      <w:r w:rsidR="00E32936">
        <w:t>ace du médecin traitant libéral</w:t>
      </w:r>
      <w:r>
        <w:t xml:space="preserve"> soit revue et intégré aux groupes de travail.</w:t>
      </w:r>
    </w:p>
    <w:p w:rsidR="008460F5" w:rsidRDefault="008460F5" w:rsidP="00A32E3C">
      <w:pPr>
        <w:pStyle w:val="Sansinterligne"/>
        <w:jc w:val="both"/>
      </w:pPr>
    </w:p>
    <w:p w:rsidR="008460F5" w:rsidRDefault="008460F5" w:rsidP="00A32E3C">
      <w:pPr>
        <w:pStyle w:val="Sansinterligne"/>
        <w:jc w:val="both"/>
      </w:pPr>
      <w:r>
        <w:t>Mme BAUWENS répond qu’au cours de son travail sur le parcours de soin, l’ARS a sollicité le représentant des usagers. Elle ajoute, que compte tenu du calendrier très contraint, il n’a pas été possible de réunir tout le monde dans une période très courte. Par ailleurs, elle indique qu’un consultant extérieur va intervenir dans le cadre d’un audit ce qui permettra à chacun de s’exprimer.</w:t>
      </w:r>
    </w:p>
    <w:p w:rsidR="008460F5" w:rsidRDefault="008460F5" w:rsidP="00A32E3C">
      <w:pPr>
        <w:pStyle w:val="Sansinterligne"/>
        <w:jc w:val="both"/>
      </w:pPr>
    </w:p>
    <w:p w:rsidR="008460F5" w:rsidRDefault="008460F5" w:rsidP="00A32E3C">
      <w:pPr>
        <w:pStyle w:val="Sansinterligne"/>
        <w:jc w:val="both"/>
      </w:pPr>
      <w:r>
        <w:t>Mme FOURCADE rappel que la loi a pour but de moderniser le service de santé publique, raison pour laquelle les acteurs du public</w:t>
      </w:r>
      <w:r w:rsidR="00C90DAB">
        <w:t xml:space="preserve"> ont été sollicités en priorité</w:t>
      </w:r>
      <w:r>
        <w:t>. Elle ajoute que l’ARS doit appliquer la loi telle qu’elle a été définie</w:t>
      </w:r>
      <w:r w:rsidR="006C3EC2">
        <w:t xml:space="preserve">.   </w:t>
      </w:r>
    </w:p>
    <w:p w:rsidR="003B612A" w:rsidRDefault="003B612A" w:rsidP="00A32E3C">
      <w:pPr>
        <w:pStyle w:val="Sansinterligne"/>
        <w:jc w:val="both"/>
      </w:pPr>
    </w:p>
    <w:p w:rsidR="003B612A" w:rsidRDefault="003B612A" w:rsidP="00A32E3C">
      <w:pPr>
        <w:pStyle w:val="Sansinterligne"/>
        <w:jc w:val="both"/>
      </w:pPr>
      <w:r>
        <w:t xml:space="preserve">M. </w:t>
      </w:r>
      <w:r w:rsidR="00E32936">
        <w:t>GI</w:t>
      </w:r>
      <w:r w:rsidR="00B74A81">
        <w:t>RARD</w:t>
      </w:r>
      <w:r>
        <w:t xml:space="preserve"> demande un engagement de l’agence qui </w:t>
      </w:r>
      <w:r w:rsidR="00C90DAB">
        <w:t>indiquera</w:t>
      </w:r>
      <w:r>
        <w:t xml:space="preserve"> que cette dernière ne travaille pas uniquement pour le secteur publi</w:t>
      </w:r>
      <w:r w:rsidR="00E32936">
        <w:t>c</w:t>
      </w:r>
      <w:r>
        <w:t xml:space="preserve"> car il indique que le </w:t>
      </w:r>
      <w:r w:rsidR="00C90DAB">
        <w:t xml:space="preserve">secteur </w:t>
      </w:r>
      <w:r>
        <w:t xml:space="preserve">privé </w:t>
      </w:r>
      <w:r w:rsidR="00C90DAB">
        <w:t xml:space="preserve">sanitaire </w:t>
      </w:r>
      <w:r w:rsidR="00E32936">
        <w:t xml:space="preserve">devra aussi être </w:t>
      </w:r>
      <w:r>
        <w:t>sollicité.</w:t>
      </w:r>
    </w:p>
    <w:p w:rsidR="008460F5" w:rsidRDefault="008460F5" w:rsidP="00A32E3C">
      <w:pPr>
        <w:pStyle w:val="Sansinterligne"/>
        <w:jc w:val="both"/>
      </w:pPr>
    </w:p>
    <w:p w:rsidR="008460F5" w:rsidRDefault="003B612A" w:rsidP="00A32E3C">
      <w:pPr>
        <w:pStyle w:val="Sansinterligne"/>
        <w:jc w:val="both"/>
      </w:pPr>
      <w:r>
        <w:t>Mme FOURCADE indique qu’un avis de la conférence de territoire sera rédigé.</w:t>
      </w:r>
    </w:p>
    <w:p w:rsidR="003B612A" w:rsidRDefault="003B612A" w:rsidP="00A32E3C">
      <w:pPr>
        <w:pStyle w:val="Sansinterligne"/>
        <w:jc w:val="both"/>
      </w:pPr>
    </w:p>
    <w:p w:rsidR="003B612A" w:rsidRDefault="00E32936" w:rsidP="00A32E3C">
      <w:pPr>
        <w:pStyle w:val="Sansinterligne"/>
        <w:jc w:val="both"/>
      </w:pPr>
      <w:r>
        <w:t>M. GI</w:t>
      </w:r>
      <w:r w:rsidR="00B74A81">
        <w:t>RARD</w:t>
      </w:r>
      <w:r w:rsidR="003B612A">
        <w:t xml:space="preserve"> rappel que les GHT ont été décidé</w:t>
      </w:r>
      <w:r w:rsidR="00C90DAB">
        <w:t>es</w:t>
      </w:r>
      <w:r w:rsidR="003B612A">
        <w:t xml:space="preserve"> par l’ARS et que, dans le cadre de leur création, le </w:t>
      </w:r>
      <w:r w:rsidR="00C90DAB">
        <w:t>projet pour la relocalisation de</w:t>
      </w:r>
      <w:r w:rsidR="003B612A">
        <w:t xml:space="preserve"> secteur</w:t>
      </w:r>
      <w:r w:rsidR="00C90DAB">
        <w:t>s</w:t>
      </w:r>
      <w:r w:rsidR="003B612A">
        <w:t xml:space="preserve"> psychiatrique</w:t>
      </w:r>
      <w:r w:rsidR="00C90DAB">
        <w:t>s</w:t>
      </w:r>
      <w:r w:rsidR="003B612A">
        <w:t xml:space="preserve"> dans le nord du département </w:t>
      </w:r>
      <w:r w:rsidR="00B74A81">
        <w:t>a</w:t>
      </w:r>
      <w:r w:rsidR="003B612A">
        <w:t xml:space="preserve"> été </w:t>
      </w:r>
      <w:r w:rsidR="00C90DAB">
        <w:t>mis de côté</w:t>
      </w:r>
      <w:r w:rsidR="003B612A">
        <w:t xml:space="preserve"> </w:t>
      </w:r>
      <w:r w:rsidR="00B74A81">
        <w:t>pour se consacrer uniquement au</w:t>
      </w:r>
      <w:r w:rsidR="00C90DAB">
        <w:t>x</w:t>
      </w:r>
      <w:r w:rsidR="00B74A81">
        <w:t xml:space="preserve"> GHT.</w:t>
      </w:r>
    </w:p>
    <w:p w:rsidR="00B74A81" w:rsidRDefault="00B74A81" w:rsidP="00A32E3C">
      <w:pPr>
        <w:pStyle w:val="Sansinterligne"/>
        <w:jc w:val="both"/>
      </w:pPr>
    </w:p>
    <w:p w:rsidR="00B74A81" w:rsidRDefault="00B74A81" w:rsidP="00A32E3C">
      <w:pPr>
        <w:pStyle w:val="Sansinterligne"/>
        <w:jc w:val="both"/>
      </w:pPr>
      <w:r>
        <w:t xml:space="preserve">M. LEONE répond qu’il n’est pas question de revenir sur le projet de relocalisation du secteur de psychiatrie. </w:t>
      </w:r>
      <w:r w:rsidR="00472C32">
        <w:t>Cependant,</w:t>
      </w:r>
      <w:r>
        <w:t xml:space="preserve"> il</w:t>
      </w:r>
      <w:r w:rsidR="00472C32">
        <w:t xml:space="preserve"> précise qu’il </w:t>
      </w:r>
      <w:r w:rsidR="00C90DAB">
        <w:t xml:space="preserve">a été demandé aux établissements </w:t>
      </w:r>
      <w:r>
        <w:t>Moissel</w:t>
      </w:r>
      <w:r w:rsidR="00D5630B">
        <w:t>les</w:t>
      </w:r>
      <w:r w:rsidR="00C90DAB">
        <w:t xml:space="preserve"> (Roger PREVOST)  et de</w:t>
      </w:r>
      <w:r>
        <w:t xml:space="preserve"> Nanterre</w:t>
      </w:r>
      <w:r w:rsidR="00C90DAB">
        <w:t xml:space="preserve"> (CASH) </w:t>
      </w:r>
      <w:r>
        <w:t xml:space="preserve"> de se rapprocher afin d’établir un projet commun autour de la psychiatrie.</w:t>
      </w:r>
    </w:p>
    <w:p w:rsidR="00B74A81" w:rsidRDefault="00B74A81" w:rsidP="00A32E3C">
      <w:pPr>
        <w:pStyle w:val="Sansinterligne"/>
        <w:jc w:val="both"/>
      </w:pPr>
    </w:p>
    <w:p w:rsidR="00B74A81" w:rsidRDefault="00B74A81" w:rsidP="00A32E3C">
      <w:pPr>
        <w:pStyle w:val="Sansinterligne"/>
        <w:jc w:val="both"/>
      </w:pPr>
      <w:r w:rsidRPr="00087955">
        <w:t>Mme FOURCADE demande un point d’actualité sur l’établissement qui deviendra la structure support du GH</w:t>
      </w:r>
      <w:r w:rsidR="00087955">
        <w:t>T centre et propose que la CT donne un avis au sujet de la gouvernance de l’établissement.</w:t>
      </w:r>
    </w:p>
    <w:p w:rsidR="00087955" w:rsidRDefault="00087955" w:rsidP="00A32E3C">
      <w:pPr>
        <w:pStyle w:val="Sansinterligne"/>
        <w:jc w:val="both"/>
      </w:pPr>
    </w:p>
    <w:p w:rsidR="00D63F61" w:rsidRDefault="00D63F61" w:rsidP="00A32E3C">
      <w:pPr>
        <w:pStyle w:val="Sansinterligne"/>
        <w:jc w:val="both"/>
      </w:pPr>
    </w:p>
    <w:p w:rsidR="00336F78" w:rsidRPr="00C54F0D" w:rsidRDefault="00336F78" w:rsidP="00336F78">
      <w:pPr>
        <w:pStyle w:val="Sansinterligne"/>
        <w:numPr>
          <w:ilvl w:val="0"/>
          <w:numId w:val="7"/>
        </w:numPr>
        <w:jc w:val="both"/>
        <w:rPr>
          <w:color w:val="0000FF"/>
          <w:u w:val="single"/>
        </w:rPr>
      </w:pPr>
      <w:r>
        <w:rPr>
          <w:rFonts w:cs="Arial"/>
          <w:b/>
          <w:color w:val="0000FF"/>
          <w:u w:val="single"/>
        </w:rPr>
        <w:t>Actualité et évolution des conférences de territoires :</w:t>
      </w:r>
    </w:p>
    <w:p w:rsidR="00336F78" w:rsidRDefault="00336F78" w:rsidP="00A32E3C">
      <w:pPr>
        <w:pStyle w:val="Sansinterligne"/>
        <w:jc w:val="both"/>
      </w:pPr>
    </w:p>
    <w:p w:rsidR="00336F78" w:rsidRDefault="00087955" w:rsidP="00A32E3C">
      <w:pPr>
        <w:pStyle w:val="Sansinterligne"/>
        <w:jc w:val="both"/>
      </w:pPr>
      <w:r>
        <w:t>M. Tanguy BODIN, directeur du pôle de démocratie sanitaire au siège de l’ARS évoque les statistiques liées à l’</w:t>
      </w:r>
      <w:r w:rsidR="00E33592">
        <w:t>efficacité des CT</w:t>
      </w:r>
      <w:r>
        <w:t xml:space="preserve"> et à la présence</w:t>
      </w:r>
      <w:r w:rsidR="00E33592">
        <w:t xml:space="preserve"> des représentants ainsi que</w:t>
      </w:r>
      <w:r>
        <w:t xml:space="preserve"> l’aveni</w:t>
      </w:r>
      <w:r w:rsidR="00307D77">
        <w:t>r des conférences de territoire</w:t>
      </w:r>
      <w:r>
        <w:t xml:space="preserve">. </w:t>
      </w:r>
    </w:p>
    <w:p w:rsidR="00087955" w:rsidRDefault="00336F78" w:rsidP="00A32E3C">
      <w:pPr>
        <w:pStyle w:val="Sansinterligne"/>
        <w:jc w:val="both"/>
      </w:pPr>
      <w:r>
        <w:t xml:space="preserve">Le bilan de la CT est plutôt positif puisqu’elles ont permis de faire de la médiation, d’être des porte-paroles entre les structures, les élus et l’ARS IDF, et elles se sont investies dans des </w:t>
      </w:r>
      <w:r w:rsidR="00307D77">
        <w:t xml:space="preserve">nombreux </w:t>
      </w:r>
      <w:r>
        <w:t>projets.</w:t>
      </w:r>
    </w:p>
    <w:p w:rsidR="00336F78" w:rsidRDefault="00336F78" w:rsidP="00A32E3C">
      <w:pPr>
        <w:pStyle w:val="Sansinterligne"/>
        <w:jc w:val="both"/>
      </w:pPr>
      <w:r>
        <w:t>M. BODIN ajoute qu</w:t>
      </w:r>
      <w:r w:rsidR="00307D77">
        <w:t>e les CT ont vocation à évoluer</w:t>
      </w:r>
      <w:r>
        <w:t xml:space="preserve"> en conseil territoriaux de santé. Le directeur de l’ARS va définir avant le 31 octobre 201</w:t>
      </w:r>
      <w:r w:rsidR="00307D77">
        <w:t xml:space="preserve">6, les territoires de santé, démarche qui rendra possible </w:t>
      </w:r>
      <w:r w:rsidR="00472C32">
        <w:t>la mise en place</w:t>
      </w:r>
      <w:r>
        <w:t xml:space="preserve"> </w:t>
      </w:r>
      <w:r w:rsidR="00472C32">
        <w:t>d</w:t>
      </w:r>
      <w:r w:rsidR="002F0F97">
        <w:t>es conseils territoriaux</w:t>
      </w:r>
      <w:r>
        <w:t xml:space="preserve"> de santé</w:t>
      </w:r>
      <w:r w:rsidR="002F0F97">
        <w:t xml:space="preserve"> au 1</w:t>
      </w:r>
      <w:r w:rsidR="002F0F97" w:rsidRPr="002F0F97">
        <w:rPr>
          <w:vertAlign w:val="superscript"/>
        </w:rPr>
        <w:t>er</w:t>
      </w:r>
      <w:r w:rsidR="002F0F97">
        <w:t xml:space="preserve"> janvier 2017.</w:t>
      </w:r>
    </w:p>
    <w:p w:rsidR="00307D77" w:rsidRDefault="00472C32" w:rsidP="00A32E3C">
      <w:pPr>
        <w:pStyle w:val="Sansinterligne"/>
        <w:jc w:val="both"/>
      </w:pPr>
      <w:r>
        <w:t>Enfin, il indique que le bilan du PRS 1, 2013 – 2017 est en cours et qu’il servira de support</w:t>
      </w:r>
      <w:r w:rsidR="002F0F97">
        <w:t xml:space="preserve"> </w:t>
      </w:r>
      <w:r>
        <w:t>au</w:t>
      </w:r>
      <w:r w:rsidR="002F0F97">
        <w:t xml:space="preserve"> PRS</w:t>
      </w:r>
      <w:r>
        <w:t xml:space="preserve"> 2</w:t>
      </w:r>
      <w:r w:rsidR="002F0F97">
        <w:t xml:space="preserve"> </w:t>
      </w:r>
      <w:r>
        <w:t xml:space="preserve">qui </w:t>
      </w:r>
      <w:r w:rsidR="002F0F97">
        <w:t>débutera en 201</w:t>
      </w:r>
      <w:r>
        <w:t xml:space="preserve">8. </w:t>
      </w:r>
    </w:p>
    <w:p w:rsidR="002F0F97" w:rsidRDefault="00472C32" w:rsidP="00A32E3C">
      <w:pPr>
        <w:pStyle w:val="Sansinterligne"/>
        <w:jc w:val="both"/>
      </w:pPr>
      <w:r>
        <w:lastRenderedPageBreak/>
        <w:t xml:space="preserve">Ce PRS 2 inclura un Cadre </w:t>
      </w:r>
      <w:r w:rsidR="002D2AD5">
        <w:t>d’</w:t>
      </w:r>
      <w:r>
        <w:t xml:space="preserve">orientation stratégique (COS) visant à définir les projets sur le long terme, un schéma régional de santé (SRS) et </w:t>
      </w:r>
      <w:r w:rsidR="002D2AD5">
        <w:t>un</w:t>
      </w:r>
      <w:r>
        <w:t xml:space="preserve"> programme d’accès à la prévention aux soins (PRAPS) </w:t>
      </w:r>
      <w:r w:rsidR="002D2AD5">
        <w:t>à destination des populations les plus vulnérables.</w:t>
      </w:r>
    </w:p>
    <w:p w:rsidR="00D5630B" w:rsidRDefault="00D5630B" w:rsidP="00A32E3C">
      <w:pPr>
        <w:pStyle w:val="Sansinterligne"/>
        <w:jc w:val="both"/>
      </w:pPr>
    </w:p>
    <w:p w:rsidR="00664694" w:rsidRDefault="00664694" w:rsidP="00A32E3C">
      <w:pPr>
        <w:pStyle w:val="Sansinterligne"/>
        <w:jc w:val="both"/>
      </w:pPr>
      <w:r>
        <w:t xml:space="preserve">Concernant la constitution des conseils </w:t>
      </w:r>
      <w:r w:rsidR="00D5630B">
        <w:t>territoriaux</w:t>
      </w:r>
      <w:r>
        <w:t xml:space="preserve"> de santé,</w:t>
      </w:r>
      <w:r w:rsidR="00D773EE">
        <w:t xml:space="preserve"> M. BODIN explique qu’</w:t>
      </w:r>
      <w:r>
        <w:t>il n’y aura plus que quatre collèges contre onze actuellement, les structures ambulatoires seront en revanche plus représentées, le délégué du défenseur des droits sera également associé ainsi que des représentants d’organisme</w:t>
      </w:r>
      <w:r w:rsidR="00307D77">
        <w:t>s</w:t>
      </w:r>
      <w:r>
        <w:t xml:space="preserve"> de la sécurité sociale. Par ailleurs, la composition de l’instance va être enrichie d’une commission spécialisée en santé mentale ainsi qu</w:t>
      </w:r>
      <w:r w:rsidR="00307D77">
        <w:t>e d</w:t>
      </w:r>
      <w:r>
        <w:t xml:space="preserve">’une formation spécifique dont le </w:t>
      </w:r>
      <w:r w:rsidR="00D773EE">
        <w:t>rôle</w:t>
      </w:r>
      <w:r>
        <w:t xml:space="preserve"> est d’organiser l</w:t>
      </w:r>
      <w:r w:rsidR="00D773EE">
        <w:t xml:space="preserve">’expression des usagers qui doit intégrer la participation </w:t>
      </w:r>
      <w:r w:rsidR="00307D77">
        <w:t xml:space="preserve">des personnes </w:t>
      </w:r>
      <w:r w:rsidR="00D773EE">
        <w:t>en situation de pauvreté et de précarité.</w:t>
      </w:r>
    </w:p>
    <w:p w:rsidR="00307D77" w:rsidRDefault="00307D77" w:rsidP="00A32E3C">
      <w:pPr>
        <w:pStyle w:val="Sansinterligne"/>
        <w:jc w:val="both"/>
      </w:pPr>
    </w:p>
    <w:p w:rsidR="00D773EE" w:rsidRDefault="00D773EE" w:rsidP="00A32E3C">
      <w:pPr>
        <w:pStyle w:val="Sansinterligne"/>
        <w:jc w:val="both"/>
      </w:pPr>
      <w:r>
        <w:t>Concernant le fonctionnement de l’inst</w:t>
      </w:r>
      <w:r w:rsidR="00D5630B">
        <w:t>ance, les représentants de la CT</w:t>
      </w:r>
      <w:r>
        <w:t>S seront élus pour cinq ans, les délibérations et propositions du conseil seront rendus publiques et soumis à l’avis de la CRSA et transmis à sa commission des droits des usagers.</w:t>
      </w:r>
    </w:p>
    <w:p w:rsidR="00D773EE" w:rsidRDefault="00D773EE" w:rsidP="00A32E3C">
      <w:pPr>
        <w:pStyle w:val="Sansinterligne"/>
        <w:jc w:val="both"/>
      </w:pPr>
      <w:r>
        <w:t>Le directeur de l’ARS pourra quant à lui saisir le conseil pour toutes questions relevant de ses missions et qui sont prévues par la loi.</w:t>
      </w:r>
    </w:p>
    <w:p w:rsidR="00D773EE" w:rsidRDefault="00D773EE" w:rsidP="00A32E3C">
      <w:pPr>
        <w:pStyle w:val="Sansinterligne"/>
        <w:jc w:val="both"/>
      </w:pPr>
    </w:p>
    <w:p w:rsidR="00863E18" w:rsidRDefault="004D3886" w:rsidP="00A32E3C">
      <w:pPr>
        <w:pStyle w:val="Sansinterligne"/>
        <w:jc w:val="both"/>
      </w:pPr>
      <w:r>
        <w:t>M. François BOUE président de diverses instances de santé dans le tiers sud des Haut</w:t>
      </w:r>
      <w:r w:rsidR="00307D77">
        <w:t xml:space="preserve">s-de-Seine souhaite savoir si cette nouvelle </w:t>
      </w:r>
      <w:r>
        <w:t xml:space="preserve">instance de démocratie en santé </w:t>
      </w:r>
      <w:r w:rsidR="00307D77">
        <w:t xml:space="preserve">sera </w:t>
      </w:r>
      <w:r>
        <w:t xml:space="preserve"> véritablement opérationnelle </w:t>
      </w:r>
      <w:r w:rsidR="00307D77">
        <w:t>compte tenu des nombreuses sollicitations dont elle sera l’objet de la part des</w:t>
      </w:r>
      <w:r>
        <w:t xml:space="preserve"> citoyens</w:t>
      </w:r>
      <w:r w:rsidR="00307D77">
        <w:t> ?</w:t>
      </w:r>
    </w:p>
    <w:p w:rsidR="00307D77" w:rsidRDefault="00307D77" w:rsidP="00A32E3C">
      <w:pPr>
        <w:pStyle w:val="Sansinterligne"/>
        <w:jc w:val="both"/>
      </w:pPr>
    </w:p>
    <w:p w:rsidR="00863E18" w:rsidRDefault="00863E18" w:rsidP="00A32E3C">
      <w:pPr>
        <w:pStyle w:val="Sansinterligne"/>
        <w:jc w:val="both"/>
      </w:pPr>
      <w:r>
        <w:t>Mme FOURCADE propose à M. BOUE de formule</w:t>
      </w:r>
      <w:r w:rsidR="00D5630B">
        <w:t>r</w:t>
      </w:r>
      <w:r>
        <w:t xml:space="preserve"> sa demande par écrit afin qu’une réponse de la DT lui soit communiqué </w:t>
      </w:r>
      <w:r w:rsidR="004862C7">
        <w:t xml:space="preserve">également </w:t>
      </w:r>
      <w:r>
        <w:t>par écrit.</w:t>
      </w:r>
    </w:p>
    <w:p w:rsidR="00863E18" w:rsidRDefault="00863E18" w:rsidP="00A32E3C">
      <w:pPr>
        <w:pStyle w:val="Sansinterligne"/>
        <w:jc w:val="both"/>
      </w:pPr>
    </w:p>
    <w:p w:rsidR="00863E18" w:rsidRDefault="00863E18" w:rsidP="00A32E3C">
      <w:pPr>
        <w:pStyle w:val="Sansinterligne"/>
        <w:jc w:val="both"/>
      </w:pPr>
      <w:r>
        <w:t>M. François CHARLES, président de l’association France Alzheimer, demande si un impact est à prévoir sur les évolutions territoriales prévues entre les Hauts-de-Seine et les Yvelines</w:t>
      </w:r>
      <w:r w:rsidR="007D224C">
        <w:t>. Y aurait-il un seul ou plusieurs CTS ?</w:t>
      </w:r>
    </w:p>
    <w:p w:rsidR="007D224C" w:rsidRDefault="007D224C" w:rsidP="00A32E3C">
      <w:pPr>
        <w:pStyle w:val="Sansinterligne"/>
        <w:jc w:val="both"/>
      </w:pPr>
    </w:p>
    <w:p w:rsidR="007D224C" w:rsidRDefault="004862C7" w:rsidP="00A32E3C">
      <w:pPr>
        <w:pStyle w:val="Sansinterligne"/>
        <w:jc w:val="both"/>
      </w:pPr>
      <w:r>
        <w:t>M. GIRARD prend</w:t>
      </w:r>
      <w:r w:rsidR="007D224C">
        <w:t xml:space="preserve"> la parole pour préciser son positionnement vis-à-vis de l’instance. Il indique qu’en effet, il ne s’agit pas d’une instance opérationnelle du département mais une instance politique d’orient</w:t>
      </w:r>
      <w:r>
        <w:t>ation et de suggestions au sein de laquelle des avis seront</w:t>
      </w:r>
      <w:r w:rsidR="007D224C">
        <w:t xml:space="preserve"> rendu</w:t>
      </w:r>
      <w:r>
        <w:t>s</w:t>
      </w:r>
      <w:r w:rsidR="007D224C">
        <w:t>. En réponse à la remarque de BOUE, il ajoute que le choix du département n’empêche pas, pour des actions opérationnelles, de prendre des territ</w:t>
      </w:r>
      <w:r>
        <w:t xml:space="preserve">oires plus petits correspondant mieux aux sollicitations des </w:t>
      </w:r>
      <w:r w:rsidR="007D224C">
        <w:t>usage</w:t>
      </w:r>
      <w:r>
        <w:t>r</w:t>
      </w:r>
      <w:r w:rsidR="007D224C">
        <w:t>s.</w:t>
      </w:r>
    </w:p>
    <w:p w:rsidR="007D224C" w:rsidRDefault="007D224C" w:rsidP="00A32E3C">
      <w:pPr>
        <w:pStyle w:val="Sansinterligne"/>
        <w:jc w:val="both"/>
      </w:pPr>
    </w:p>
    <w:p w:rsidR="007D224C" w:rsidRDefault="007D224C" w:rsidP="00A32E3C">
      <w:pPr>
        <w:pStyle w:val="Sansinterligne"/>
        <w:jc w:val="both"/>
      </w:pPr>
      <w:r>
        <w:t>M. François BOUE insiste cependant sur le fait que si l’instance n’est pas opérationnelle, le public ne viendra pas.</w:t>
      </w:r>
    </w:p>
    <w:p w:rsidR="007D224C" w:rsidRDefault="007D224C" w:rsidP="00A32E3C">
      <w:pPr>
        <w:pStyle w:val="Sansinterligne"/>
        <w:jc w:val="both"/>
      </w:pPr>
    </w:p>
    <w:p w:rsidR="000B65DE" w:rsidRDefault="007D224C" w:rsidP="00A32E3C">
      <w:pPr>
        <w:pStyle w:val="Sansinterligne"/>
        <w:jc w:val="both"/>
      </w:pPr>
      <w:r>
        <w:t xml:space="preserve">M. BODIN indique qu’effectivement il y a plusieurs </w:t>
      </w:r>
      <w:r w:rsidR="00AA0CE5">
        <w:t>typologies</w:t>
      </w:r>
      <w:r>
        <w:t xml:space="preserve"> de territoires, et que celui de la démocratie sanitaire n’est pas un territoire à vocation opérationnelle mais </w:t>
      </w:r>
      <w:r w:rsidR="00AA0CE5">
        <w:t>où</w:t>
      </w:r>
      <w:r w:rsidR="000B65DE">
        <w:t xml:space="preserve"> la démocratie en santé doit s’appliquer. </w:t>
      </w:r>
    </w:p>
    <w:p w:rsidR="000B65DE" w:rsidRDefault="000B65DE" w:rsidP="00A32E3C">
      <w:pPr>
        <w:pStyle w:val="Sansinterligne"/>
        <w:jc w:val="both"/>
      </w:pPr>
      <w:r>
        <w:t>Concernant le rapprochement des départements du 78 et du 92, M. BODIN indique que le débat est ouvert.</w:t>
      </w:r>
    </w:p>
    <w:p w:rsidR="000B65DE" w:rsidRDefault="000B65DE" w:rsidP="00A32E3C">
      <w:pPr>
        <w:pStyle w:val="Sansinterligne"/>
        <w:jc w:val="both"/>
      </w:pPr>
    </w:p>
    <w:p w:rsidR="007D224C" w:rsidRDefault="000B65DE" w:rsidP="00A32E3C">
      <w:pPr>
        <w:pStyle w:val="Sansinterligne"/>
        <w:jc w:val="both"/>
      </w:pPr>
      <w:r>
        <w:t>Mme FOURCADE indique qu’a ce stade il n’y a pas de fusion</w:t>
      </w:r>
      <w:r w:rsidR="003D61FC">
        <w:t xml:space="preserve"> des départements</w:t>
      </w:r>
      <w:r>
        <w:t xml:space="preserve"> prévue. Elle ajoute que pour l’instant il s’agit juste de projet</w:t>
      </w:r>
      <w:r w:rsidR="004862C7">
        <w:t xml:space="preserve">s </w:t>
      </w:r>
      <w:r>
        <w:t xml:space="preserve">de </w:t>
      </w:r>
      <w:r w:rsidR="004862C7">
        <w:t>mise ne commun de moyens et d’autorisations sur certains projets</w:t>
      </w:r>
      <w:r>
        <w:t xml:space="preserve">.   </w:t>
      </w:r>
    </w:p>
    <w:p w:rsidR="003D61FC" w:rsidRDefault="003D61FC" w:rsidP="00A32E3C">
      <w:pPr>
        <w:pStyle w:val="Sansinterligne"/>
        <w:jc w:val="both"/>
      </w:pPr>
    </w:p>
    <w:p w:rsidR="003D61FC" w:rsidRDefault="003D61FC" w:rsidP="00A32E3C">
      <w:pPr>
        <w:pStyle w:val="Sansinterligne"/>
        <w:jc w:val="both"/>
      </w:pPr>
      <w:r>
        <w:t xml:space="preserve">Mme Hélène Colombani </w:t>
      </w:r>
      <w:r w:rsidR="00C82F60">
        <w:t>propose d’enrichir les contrats locaux de</w:t>
      </w:r>
      <w:r w:rsidR="004862C7">
        <w:t xml:space="preserve"> santé afin qu’ils deviennent un des </w:t>
      </w:r>
      <w:r w:rsidR="00C82F60">
        <w:t>aspect</w:t>
      </w:r>
      <w:r w:rsidR="004862C7">
        <w:t>s</w:t>
      </w:r>
      <w:r w:rsidR="00C82F60">
        <w:t xml:space="preserve"> opérationnels des territoires.</w:t>
      </w:r>
    </w:p>
    <w:p w:rsidR="00C82F60" w:rsidRDefault="00C82F60" w:rsidP="00A32E3C">
      <w:pPr>
        <w:pStyle w:val="Sansinterligne"/>
        <w:jc w:val="both"/>
      </w:pPr>
    </w:p>
    <w:p w:rsidR="004862C7" w:rsidRDefault="004862C7" w:rsidP="00A32E3C">
      <w:pPr>
        <w:pStyle w:val="Sansinterligne"/>
        <w:jc w:val="both"/>
      </w:pPr>
    </w:p>
    <w:p w:rsidR="00C82F60" w:rsidRDefault="00C82F60" w:rsidP="00A32E3C">
      <w:pPr>
        <w:pStyle w:val="Sansinterligne"/>
        <w:jc w:val="both"/>
      </w:pPr>
      <w:r>
        <w:lastRenderedPageBreak/>
        <w:t>Mme FOURCADE répond qu’il n’y a pas de volonté de rajouter d’échelon supplémentaire</w:t>
      </w:r>
      <w:r w:rsidR="004862C7">
        <w:t xml:space="preserve"> à la démocratie sanitaire</w:t>
      </w:r>
      <w:r>
        <w:t>.</w:t>
      </w:r>
    </w:p>
    <w:p w:rsidR="004862C7" w:rsidRDefault="004862C7" w:rsidP="00A32E3C">
      <w:pPr>
        <w:pStyle w:val="Sansinterligne"/>
        <w:jc w:val="both"/>
      </w:pPr>
    </w:p>
    <w:p w:rsidR="00C82F60" w:rsidRDefault="00C82F60" w:rsidP="00A32E3C">
      <w:pPr>
        <w:pStyle w:val="Sansinterligne"/>
        <w:jc w:val="both"/>
      </w:pPr>
      <w:r>
        <w:t>Elle rappelle</w:t>
      </w:r>
      <w:r w:rsidR="00AA0CE5">
        <w:t xml:space="preserve"> qu’il</w:t>
      </w:r>
      <w:r>
        <w:t xml:space="preserve"> existe un échelon de proximité opérationnel </w:t>
      </w:r>
      <w:r w:rsidR="004862C7">
        <w:t>qui peut être infra-territorial</w:t>
      </w:r>
      <w:r>
        <w:t xml:space="preserve"> comme le CLS, un échelon de mise en cohérence de politique publique qui peut être le département, au moins tant qu’il existe, puisque dans le cadre de la création du Grand Paris il se peut que cet échelon disparaisse, puis il y a l’échelon régional qui est un échelon de stratégie économique.</w:t>
      </w:r>
    </w:p>
    <w:p w:rsidR="00C82F60" w:rsidRDefault="00BC26B2" w:rsidP="00A32E3C">
      <w:pPr>
        <w:pStyle w:val="Sansinterligne"/>
        <w:jc w:val="both"/>
      </w:pPr>
      <w:r>
        <w:t xml:space="preserve">Par ailleurs, Mme FOURCADE indique que pour que les conseils locaux de santé soient efficaces, il conviendra de leur accorder des moyens afin de </w:t>
      </w:r>
      <w:r w:rsidR="004862C7">
        <w:t>leur permettre de bien fonctionner</w:t>
      </w:r>
    </w:p>
    <w:p w:rsidR="00BC26B2" w:rsidRDefault="00BC26B2" w:rsidP="00A32E3C">
      <w:pPr>
        <w:pStyle w:val="Sansinterligne"/>
        <w:jc w:val="both"/>
      </w:pPr>
    </w:p>
    <w:p w:rsidR="00BC26B2" w:rsidRPr="00087955" w:rsidRDefault="00D63F61" w:rsidP="00A32E3C">
      <w:pPr>
        <w:pStyle w:val="Sansinterligne"/>
        <w:jc w:val="both"/>
      </w:pPr>
      <w:r w:rsidRPr="00903256">
        <w:t xml:space="preserve">La présidente de la conférence de territoire remercie l’ensemble des intervenants, et propose la date du vendredi </w:t>
      </w:r>
      <w:r w:rsidR="004862C7">
        <w:t>18</w:t>
      </w:r>
      <w:r>
        <w:t xml:space="preserve"> novembre</w:t>
      </w:r>
      <w:r w:rsidRPr="00903256">
        <w:t xml:space="preserve"> pour la prochaine réunion plénière.</w:t>
      </w:r>
    </w:p>
    <w:sectPr w:rsidR="00BC26B2" w:rsidRPr="00087955" w:rsidSect="001E24B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C1" w:rsidRDefault="003064C1" w:rsidP="009E0E10">
      <w:pPr>
        <w:spacing w:after="0" w:line="240" w:lineRule="auto"/>
      </w:pPr>
      <w:r>
        <w:separator/>
      </w:r>
    </w:p>
  </w:endnote>
  <w:endnote w:type="continuationSeparator" w:id="0">
    <w:p w:rsidR="003064C1" w:rsidRDefault="003064C1" w:rsidP="009E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862436"/>
      <w:docPartObj>
        <w:docPartGallery w:val="Page Numbers (Bottom of Page)"/>
        <w:docPartUnique/>
      </w:docPartObj>
    </w:sdtPr>
    <w:sdtEndPr/>
    <w:sdtContent>
      <w:p w:rsidR="009E0E10" w:rsidRDefault="00422494">
        <w:pPr>
          <w:pStyle w:val="Pieddepage"/>
          <w:jc w:val="right"/>
        </w:pPr>
        <w:r>
          <w:fldChar w:fldCharType="begin"/>
        </w:r>
        <w:r w:rsidR="009E0E10">
          <w:instrText>PAGE   \* MERGEFORMAT</w:instrText>
        </w:r>
        <w:r>
          <w:fldChar w:fldCharType="separate"/>
        </w:r>
        <w:r w:rsidR="00D0119A">
          <w:rPr>
            <w:noProof/>
          </w:rPr>
          <w:t>1</w:t>
        </w:r>
        <w:r>
          <w:fldChar w:fldCharType="end"/>
        </w:r>
      </w:p>
    </w:sdtContent>
  </w:sdt>
  <w:p w:rsidR="009E0E10" w:rsidRDefault="009E0E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C1" w:rsidRDefault="003064C1" w:rsidP="009E0E10">
      <w:pPr>
        <w:spacing w:after="0" w:line="240" w:lineRule="auto"/>
      </w:pPr>
      <w:r>
        <w:separator/>
      </w:r>
    </w:p>
  </w:footnote>
  <w:footnote w:type="continuationSeparator" w:id="0">
    <w:p w:rsidR="003064C1" w:rsidRDefault="003064C1" w:rsidP="009E0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485"/>
    <w:multiLevelType w:val="hybridMultilevel"/>
    <w:tmpl w:val="239C9966"/>
    <w:lvl w:ilvl="0" w:tplc="DA7A3BF8">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nsid w:val="0E091288"/>
    <w:multiLevelType w:val="hybridMultilevel"/>
    <w:tmpl w:val="0F744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2F7DD5"/>
    <w:multiLevelType w:val="hybridMultilevel"/>
    <w:tmpl w:val="37C04026"/>
    <w:lvl w:ilvl="0" w:tplc="C6B8FBD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29DD4320"/>
    <w:multiLevelType w:val="hybridMultilevel"/>
    <w:tmpl w:val="487887BE"/>
    <w:lvl w:ilvl="0" w:tplc="22FC6216">
      <w:start w:val="1"/>
      <w:numFmt w:val="decimal"/>
      <w:lvlText w:val="%1."/>
      <w:lvlJc w:val="left"/>
      <w:pPr>
        <w:ind w:left="720" w:hanging="360"/>
      </w:pPr>
      <w:rPr>
        <w:rFonts w:cs="Arial"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931740"/>
    <w:multiLevelType w:val="hybridMultilevel"/>
    <w:tmpl w:val="63F2C574"/>
    <w:lvl w:ilvl="0" w:tplc="22FC6216">
      <w:start w:val="1"/>
      <w:numFmt w:val="decimal"/>
      <w:lvlText w:val="%1."/>
      <w:lvlJc w:val="left"/>
      <w:pPr>
        <w:ind w:left="720" w:hanging="360"/>
      </w:pPr>
      <w:rPr>
        <w:rFonts w:cs="Arial"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693593"/>
    <w:multiLevelType w:val="hybridMultilevel"/>
    <w:tmpl w:val="65BA13E8"/>
    <w:lvl w:ilvl="0" w:tplc="1E5ACE2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3C5126B7"/>
    <w:multiLevelType w:val="hybridMultilevel"/>
    <w:tmpl w:val="B896C6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D84AF0"/>
    <w:multiLevelType w:val="hybridMultilevel"/>
    <w:tmpl w:val="F3F0E160"/>
    <w:lvl w:ilvl="0" w:tplc="22FC6216">
      <w:start w:val="1"/>
      <w:numFmt w:val="decimal"/>
      <w:lvlText w:val="%1."/>
      <w:lvlJc w:val="left"/>
      <w:pPr>
        <w:ind w:left="720" w:hanging="360"/>
      </w:pPr>
      <w:rPr>
        <w:rFonts w:cs="Arial"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437AD7"/>
    <w:multiLevelType w:val="hybridMultilevel"/>
    <w:tmpl w:val="AE488538"/>
    <w:lvl w:ilvl="0" w:tplc="22FC6216">
      <w:start w:val="1"/>
      <w:numFmt w:val="decimal"/>
      <w:lvlText w:val="%1."/>
      <w:lvlJc w:val="left"/>
      <w:pPr>
        <w:ind w:left="720" w:hanging="360"/>
      </w:pPr>
      <w:rPr>
        <w:rFonts w:cs="Arial"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37D092D"/>
    <w:multiLevelType w:val="hybridMultilevel"/>
    <w:tmpl w:val="E38031E0"/>
    <w:lvl w:ilvl="0" w:tplc="E2FED610">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4B30CB"/>
    <w:multiLevelType w:val="hybridMultilevel"/>
    <w:tmpl w:val="AD9269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C5A5878"/>
    <w:multiLevelType w:val="hybridMultilevel"/>
    <w:tmpl w:val="A39AC4CE"/>
    <w:lvl w:ilvl="0" w:tplc="416C3C74">
      <w:start w:val="1"/>
      <w:numFmt w:val="decimal"/>
      <w:lvlText w:val="%1."/>
      <w:lvlJc w:val="left"/>
      <w:pPr>
        <w:ind w:left="720" w:hanging="360"/>
      </w:pPr>
      <w:rPr>
        <w:rFonts w:ascii="Arial" w:hAnsi="Arial" w:cs="Arial" w:hint="default"/>
        <w:b/>
        <w:color w:val="0000F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10"/>
  </w:num>
  <w:num w:numId="6">
    <w:abstractNumId w:val="11"/>
  </w:num>
  <w:num w:numId="7">
    <w:abstractNumId w:val="7"/>
  </w:num>
  <w:num w:numId="8">
    <w:abstractNumId w:val="9"/>
  </w:num>
  <w:num w:numId="9">
    <w:abstractNumId w:val="0"/>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63"/>
    <w:rsid w:val="000037ED"/>
    <w:rsid w:val="00017483"/>
    <w:rsid w:val="000213EC"/>
    <w:rsid w:val="000223C7"/>
    <w:rsid w:val="00031A39"/>
    <w:rsid w:val="00041E8C"/>
    <w:rsid w:val="0004729A"/>
    <w:rsid w:val="00052CA1"/>
    <w:rsid w:val="00054E84"/>
    <w:rsid w:val="00056C70"/>
    <w:rsid w:val="00057760"/>
    <w:rsid w:val="00063743"/>
    <w:rsid w:val="00066F6A"/>
    <w:rsid w:val="00080362"/>
    <w:rsid w:val="00087955"/>
    <w:rsid w:val="000909B9"/>
    <w:rsid w:val="00096290"/>
    <w:rsid w:val="00097315"/>
    <w:rsid w:val="000A2F05"/>
    <w:rsid w:val="000B23CD"/>
    <w:rsid w:val="000B55FF"/>
    <w:rsid w:val="000B65DE"/>
    <w:rsid w:val="000B72EC"/>
    <w:rsid w:val="000D071B"/>
    <w:rsid w:val="000D218D"/>
    <w:rsid w:val="000E4351"/>
    <w:rsid w:val="000E5426"/>
    <w:rsid w:val="000F4211"/>
    <w:rsid w:val="000F4D6B"/>
    <w:rsid w:val="001000C2"/>
    <w:rsid w:val="00100FB4"/>
    <w:rsid w:val="0011409E"/>
    <w:rsid w:val="0011492B"/>
    <w:rsid w:val="001206B3"/>
    <w:rsid w:val="001218B6"/>
    <w:rsid w:val="00125780"/>
    <w:rsid w:val="00126050"/>
    <w:rsid w:val="00130720"/>
    <w:rsid w:val="00131879"/>
    <w:rsid w:val="00135285"/>
    <w:rsid w:val="001368E5"/>
    <w:rsid w:val="00136CDA"/>
    <w:rsid w:val="00143EA3"/>
    <w:rsid w:val="0015269D"/>
    <w:rsid w:val="00157325"/>
    <w:rsid w:val="001577B1"/>
    <w:rsid w:val="00167A5F"/>
    <w:rsid w:val="0018152C"/>
    <w:rsid w:val="00182334"/>
    <w:rsid w:val="00182D9F"/>
    <w:rsid w:val="0018765C"/>
    <w:rsid w:val="00187D07"/>
    <w:rsid w:val="0019277E"/>
    <w:rsid w:val="00193947"/>
    <w:rsid w:val="00194065"/>
    <w:rsid w:val="001955C8"/>
    <w:rsid w:val="00196E8E"/>
    <w:rsid w:val="001A567B"/>
    <w:rsid w:val="001B0A24"/>
    <w:rsid w:val="001B4E01"/>
    <w:rsid w:val="001C70C4"/>
    <w:rsid w:val="001C741B"/>
    <w:rsid w:val="001D112B"/>
    <w:rsid w:val="001D3CEA"/>
    <w:rsid w:val="001D47C8"/>
    <w:rsid w:val="001D4E72"/>
    <w:rsid w:val="001D4FB5"/>
    <w:rsid w:val="001E0A48"/>
    <w:rsid w:val="001E24B6"/>
    <w:rsid w:val="001E2F06"/>
    <w:rsid w:val="001E55B1"/>
    <w:rsid w:val="001F2ADC"/>
    <w:rsid w:val="001F3EC7"/>
    <w:rsid w:val="002011C5"/>
    <w:rsid w:val="002011F9"/>
    <w:rsid w:val="0020707D"/>
    <w:rsid w:val="00220585"/>
    <w:rsid w:val="0022317E"/>
    <w:rsid w:val="002308E4"/>
    <w:rsid w:val="00231909"/>
    <w:rsid w:val="00234494"/>
    <w:rsid w:val="002349A1"/>
    <w:rsid w:val="00236892"/>
    <w:rsid w:val="00240D61"/>
    <w:rsid w:val="0025366C"/>
    <w:rsid w:val="00257CCC"/>
    <w:rsid w:val="00260D27"/>
    <w:rsid w:val="002613F0"/>
    <w:rsid w:val="002622C4"/>
    <w:rsid w:val="00284AE7"/>
    <w:rsid w:val="00286E6A"/>
    <w:rsid w:val="00291264"/>
    <w:rsid w:val="00292B75"/>
    <w:rsid w:val="00297639"/>
    <w:rsid w:val="002A3CED"/>
    <w:rsid w:val="002B4EE3"/>
    <w:rsid w:val="002C23F1"/>
    <w:rsid w:val="002C2B1C"/>
    <w:rsid w:val="002C5DF6"/>
    <w:rsid w:val="002C6516"/>
    <w:rsid w:val="002C75FA"/>
    <w:rsid w:val="002C7F1F"/>
    <w:rsid w:val="002D2AD5"/>
    <w:rsid w:val="002E5059"/>
    <w:rsid w:val="002E5093"/>
    <w:rsid w:val="002E60F8"/>
    <w:rsid w:val="002F0F97"/>
    <w:rsid w:val="002F113A"/>
    <w:rsid w:val="002F14AA"/>
    <w:rsid w:val="002F3FCA"/>
    <w:rsid w:val="002F4013"/>
    <w:rsid w:val="002F4836"/>
    <w:rsid w:val="002F6C2D"/>
    <w:rsid w:val="002F7C16"/>
    <w:rsid w:val="00302207"/>
    <w:rsid w:val="0030443A"/>
    <w:rsid w:val="003064C1"/>
    <w:rsid w:val="00307D77"/>
    <w:rsid w:val="00310358"/>
    <w:rsid w:val="003208BD"/>
    <w:rsid w:val="0033452E"/>
    <w:rsid w:val="00334FF9"/>
    <w:rsid w:val="00335454"/>
    <w:rsid w:val="00335C99"/>
    <w:rsid w:val="00336F78"/>
    <w:rsid w:val="00352123"/>
    <w:rsid w:val="003529C3"/>
    <w:rsid w:val="003635CE"/>
    <w:rsid w:val="00364BE4"/>
    <w:rsid w:val="00380A70"/>
    <w:rsid w:val="00384ADD"/>
    <w:rsid w:val="00390A88"/>
    <w:rsid w:val="00393559"/>
    <w:rsid w:val="003A150C"/>
    <w:rsid w:val="003B3265"/>
    <w:rsid w:val="003B612A"/>
    <w:rsid w:val="003B7959"/>
    <w:rsid w:val="003C284C"/>
    <w:rsid w:val="003C2AEA"/>
    <w:rsid w:val="003D0698"/>
    <w:rsid w:val="003D0B4D"/>
    <w:rsid w:val="003D455F"/>
    <w:rsid w:val="003D61FC"/>
    <w:rsid w:val="003E18BD"/>
    <w:rsid w:val="003E27BD"/>
    <w:rsid w:val="003E2E88"/>
    <w:rsid w:val="003E3A6C"/>
    <w:rsid w:val="003E63C6"/>
    <w:rsid w:val="003F4D83"/>
    <w:rsid w:val="003F5D47"/>
    <w:rsid w:val="0040491E"/>
    <w:rsid w:val="0040511B"/>
    <w:rsid w:val="00411DEB"/>
    <w:rsid w:val="00412D85"/>
    <w:rsid w:val="00413F19"/>
    <w:rsid w:val="00417D3D"/>
    <w:rsid w:val="00422494"/>
    <w:rsid w:val="00422E75"/>
    <w:rsid w:val="00427D82"/>
    <w:rsid w:val="0043321D"/>
    <w:rsid w:val="00442F94"/>
    <w:rsid w:val="00456FC3"/>
    <w:rsid w:val="004630E5"/>
    <w:rsid w:val="0047089A"/>
    <w:rsid w:val="00472C32"/>
    <w:rsid w:val="00480AFC"/>
    <w:rsid w:val="004836F4"/>
    <w:rsid w:val="004862C7"/>
    <w:rsid w:val="00490160"/>
    <w:rsid w:val="00490283"/>
    <w:rsid w:val="004923D2"/>
    <w:rsid w:val="00493640"/>
    <w:rsid w:val="004A023D"/>
    <w:rsid w:val="004B43F4"/>
    <w:rsid w:val="004B443C"/>
    <w:rsid w:val="004B5AD2"/>
    <w:rsid w:val="004C2AB3"/>
    <w:rsid w:val="004D3886"/>
    <w:rsid w:val="004D496D"/>
    <w:rsid w:val="004D4A09"/>
    <w:rsid w:val="004D584D"/>
    <w:rsid w:val="004D663C"/>
    <w:rsid w:val="004E3B8E"/>
    <w:rsid w:val="004F0F3E"/>
    <w:rsid w:val="005024FC"/>
    <w:rsid w:val="00514824"/>
    <w:rsid w:val="005157A9"/>
    <w:rsid w:val="005258E8"/>
    <w:rsid w:val="005336D2"/>
    <w:rsid w:val="00537BC9"/>
    <w:rsid w:val="00541A0C"/>
    <w:rsid w:val="005448A8"/>
    <w:rsid w:val="005457C8"/>
    <w:rsid w:val="00546BF4"/>
    <w:rsid w:val="0054795B"/>
    <w:rsid w:val="0055714F"/>
    <w:rsid w:val="00560345"/>
    <w:rsid w:val="005661D1"/>
    <w:rsid w:val="00570AD6"/>
    <w:rsid w:val="00582813"/>
    <w:rsid w:val="005A4038"/>
    <w:rsid w:val="005A5523"/>
    <w:rsid w:val="005B14B8"/>
    <w:rsid w:val="005C181F"/>
    <w:rsid w:val="005C511F"/>
    <w:rsid w:val="005C5DF0"/>
    <w:rsid w:val="005D0CCB"/>
    <w:rsid w:val="005E428A"/>
    <w:rsid w:val="005E668B"/>
    <w:rsid w:val="005F44B7"/>
    <w:rsid w:val="00603180"/>
    <w:rsid w:val="0060654F"/>
    <w:rsid w:val="0060671B"/>
    <w:rsid w:val="00611FC7"/>
    <w:rsid w:val="0061268E"/>
    <w:rsid w:val="006210EF"/>
    <w:rsid w:val="0063570F"/>
    <w:rsid w:val="00640196"/>
    <w:rsid w:val="00642591"/>
    <w:rsid w:val="006527F3"/>
    <w:rsid w:val="0065698A"/>
    <w:rsid w:val="00664694"/>
    <w:rsid w:val="00664C9B"/>
    <w:rsid w:val="00667583"/>
    <w:rsid w:val="00673CAA"/>
    <w:rsid w:val="00674C47"/>
    <w:rsid w:val="006754A3"/>
    <w:rsid w:val="0068601A"/>
    <w:rsid w:val="006873FD"/>
    <w:rsid w:val="006877F4"/>
    <w:rsid w:val="006935D1"/>
    <w:rsid w:val="006A66D3"/>
    <w:rsid w:val="006A67E5"/>
    <w:rsid w:val="006A7F23"/>
    <w:rsid w:val="006B1812"/>
    <w:rsid w:val="006B60C8"/>
    <w:rsid w:val="006C17DE"/>
    <w:rsid w:val="006C3EC2"/>
    <w:rsid w:val="006C4279"/>
    <w:rsid w:val="006C6AD2"/>
    <w:rsid w:val="006D278D"/>
    <w:rsid w:val="006E6D8A"/>
    <w:rsid w:val="006F1759"/>
    <w:rsid w:val="006F1EFB"/>
    <w:rsid w:val="006F5BA9"/>
    <w:rsid w:val="006F68B2"/>
    <w:rsid w:val="006F720F"/>
    <w:rsid w:val="0070748A"/>
    <w:rsid w:val="00712537"/>
    <w:rsid w:val="0071694C"/>
    <w:rsid w:val="00723574"/>
    <w:rsid w:val="00725705"/>
    <w:rsid w:val="00732B58"/>
    <w:rsid w:val="007379B9"/>
    <w:rsid w:val="00744731"/>
    <w:rsid w:val="00745624"/>
    <w:rsid w:val="00746D10"/>
    <w:rsid w:val="00753BF9"/>
    <w:rsid w:val="00764D6D"/>
    <w:rsid w:val="0076699B"/>
    <w:rsid w:val="00766ED5"/>
    <w:rsid w:val="0078546F"/>
    <w:rsid w:val="00791109"/>
    <w:rsid w:val="00793ED1"/>
    <w:rsid w:val="0079516A"/>
    <w:rsid w:val="00796EC4"/>
    <w:rsid w:val="00797D96"/>
    <w:rsid w:val="007A5CDD"/>
    <w:rsid w:val="007A7824"/>
    <w:rsid w:val="007B53FF"/>
    <w:rsid w:val="007C361A"/>
    <w:rsid w:val="007D10BB"/>
    <w:rsid w:val="007D224C"/>
    <w:rsid w:val="007D361E"/>
    <w:rsid w:val="007D70F4"/>
    <w:rsid w:val="007D7F82"/>
    <w:rsid w:val="007E58C8"/>
    <w:rsid w:val="007F15BB"/>
    <w:rsid w:val="007F3CB2"/>
    <w:rsid w:val="00801836"/>
    <w:rsid w:val="00803E2C"/>
    <w:rsid w:val="0080728E"/>
    <w:rsid w:val="00810876"/>
    <w:rsid w:val="00811C75"/>
    <w:rsid w:val="0081266A"/>
    <w:rsid w:val="00815B2D"/>
    <w:rsid w:val="00827AA0"/>
    <w:rsid w:val="00834F71"/>
    <w:rsid w:val="0083615C"/>
    <w:rsid w:val="00837C04"/>
    <w:rsid w:val="00837CBE"/>
    <w:rsid w:val="00843736"/>
    <w:rsid w:val="008460F5"/>
    <w:rsid w:val="008559D4"/>
    <w:rsid w:val="008561D0"/>
    <w:rsid w:val="00860143"/>
    <w:rsid w:val="0086121F"/>
    <w:rsid w:val="00863E18"/>
    <w:rsid w:val="00865962"/>
    <w:rsid w:val="008704A2"/>
    <w:rsid w:val="008718BD"/>
    <w:rsid w:val="00883D42"/>
    <w:rsid w:val="00885FC8"/>
    <w:rsid w:val="00887FD6"/>
    <w:rsid w:val="00896632"/>
    <w:rsid w:val="008A1DB5"/>
    <w:rsid w:val="008B04B5"/>
    <w:rsid w:val="008B1BC3"/>
    <w:rsid w:val="008B4604"/>
    <w:rsid w:val="008B7949"/>
    <w:rsid w:val="008B7F70"/>
    <w:rsid w:val="008C3D5E"/>
    <w:rsid w:val="008D1CC6"/>
    <w:rsid w:val="008D3549"/>
    <w:rsid w:val="008D66A3"/>
    <w:rsid w:val="008E2D81"/>
    <w:rsid w:val="008E30BE"/>
    <w:rsid w:val="008E37CB"/>
    <w:rsid w:val="008E4480"/>
    <w:rsid w:val="008E4935"/>
    <w:rsid w:val="008F2723"/>
    <w:rsid w:val="008F321F"/>
    <w:rsid w:val="008F7E11"/>
    <w:rsid w:val="00903256"/>
    <w:rsid w:val="00904A16"/>
    <w:rsid w:val="00907494"/>
    <w:rsid w:val="0091547C"/>
    <w:rsid w:val="0092505B"/>
    <w:rsid w:val="0093322E"/>
    <w:rsid w:val="00946562"/>
    <w:rsid w:val="00950622"/>
    <w:rsid w:val="00957885"/>
    <w:rsid w:val="00970CE0"/>
    <w:rsid w:val="00973238"/>
    <w:rsid w:val="00973DA0"/>
    <w:rsid w:val="00977577"/>
    <w:rsid w:val="009C4EBD"/>
    <w:rsid w:val="009C6E09"/>
    <w:rsid w:val="009C7D84"/>
    <w:rsid w:val="009E0E10"/>
    <w:rsid w:val="009F047E"/>
    <w:rsid w:val="009F72A8"/>
    <w:rsid w:val="00A01CA7"/>
    <w:rsid w:val="00A113DE"/>
    <w:rsid w:val="00A11AC7"/>
    <w:rsid w:val="00A13399"/>
    <w:rsid w:val="00A134FE"/>
    <w:rsid w:val="00A16792"/>
    <w:rsid w:val="00A17642"/>
    <w:rsid w:val="00A17A6C"/>
    <w:rsid w:val="00A218F4"/>
    <w:rsid w:val="00A25F8B"/>
    <w:rsid w:val="00A31EE7"/>
    <w:rsid w:val="00A32E3C"/>
    <w:rsid w:val="00A369A1"/>
    <w:rsid w:val="00A4558A"/>
    <w:rsid w:val="00A46721"/>
    <w:rsid w:val="00A5296D"/>
    <w:rsid w:val="00A60E98"/>
    <w:rsid w:val="00A64DCB"/>
    <w:rsid w:val="00A741AE"/>
    <w:rsid w:val="00A77B59"/>
    <w:rsid w:val="00A82DBF"/>
    <w:rsid w:val="00A86420"/>
    <w:rsid w:val="00A86738"/>
    <w:rsid w:val="00A916C4"/>
    <w:rsid w:val="00A96395"/>
    <w:rsid w:val="00A96EC3"/>
    <w:rsid w:val="00AA0CE5"/>
    <w:rsid w:val="00AA13B5"/>
    <w:rsid w:val="00AB4E0D"/>
    <w:rsid w:val="00AB773B"/>
    <w:rsid w:val="00AC06FA"/>
    <w:rsid w:val="00AD0BCE"/>
    <w:rsid w:val="00AD4678"/>
    <w:rsid w:val="00AD6218"/>
    <w:rsid w:val="00AF2D5C"/>
    <w:rsid w:val="00AF361D"/>
    <w:rsid w:val="00AF3B44"/>
    <w:rsid w:val="00AF3E95"/>
    <w:rsid w:val="00AF6E7D"/>
    <w:rsid w:val="00B029A0"/>
    <w:rsid w:val="00B10661"/>
    <w:rsid w:val="00B23923"/>
    <w:rsid w:val="00B30A32"/>
    <w:rsid w:val="00B30C65"/>
    <w:rsid w:val="00B334E8"/>
    <w:rsid w:val="00B375F5"/>
    <w:rsid w:val="00B4285B"/>
    <w:rsid w:val="00B45E57"/>
    <w:rsid w:val="00B53188"/>
    <w:rsid w:val="00B553D1"/>
    <w:rsid w:val="00B74A81"/>
    <w:rsid w:val="00B80DE9"/>
    <w:rsid w:val="00B8299E"/>
    <w:rsid w:val="00B86080"/>
    <w:rsid w:val="00B86664"/>
    <w:rsid w:val="00B947F2"/>
    <w:rsid w:val="00BA5773"/>
    <w:rsid w:val="00BB0CB6"/>
    <w:rsid w:val="00BC0380"/>
    <w:rsid w:val="00BC26B2"/>
    <w:rsid w:val="00BC72B6"/>
    <w:rsid w:val="00BC7BAB"/>
    <w:rsid w:val="00BD593D"/>
    <w:rsid w:val="00BE5015"/>
    <w:rsid w:val="00BF08E2"/>
    <w:rsid w:val="00BF79E4"/>
    <w:rsid w:val="00C04E3E"/>
    <w:rsid w:val="00C04E8B"/>
    <w:rsid w:val="00C059B9"/>
    <w:rsid w:val="00C131F5"/>
    <w:rsid w:val="00C13B25"/>
    <w:rsid w:val="00C17CF2"/>
    <w:rsid w:val="00C20414"/>
    <w:rsid w:val="00C20429"/>
    <w:rsid w:val="00C21335"/>
    <w:rsid w:val="00C26553"/>
    <w:rsid w:val="00C336B9"/>
    <w:rsid w:val="00C43EBD"/>
    <w:rsid w:val="00C512D0"/>
    <w:rsid w:val="00C51A1E"/>
    <w:rsid w:val="00C54A1A"/>
    <w:rsid w:val="00C54F0D"/>
    <w:rsid w:val="00C56C3B"/>
    <w:rsid w:val="00C652EA"/>
    <w:rsid w:val="00C74D00"/>
    <w:rsid w:val="00C75417"/>
    <w:rsid w:val="00C7570B"/>
    <w:rsid w:val="00C82F60"/>
    <w:rsid w:val="00C84AB8"/>
    <w:rsid w:val="00C84CE7"/>
    <w:rsid w:val="00C85E19"/>
    <w:rsid w:val="00C87DA1"/>
    <w:rsid w:val="00C90DAB"/>
    <w:rsid w:val="00C91802"/>
    <w:rsid w:val="00C91D0B"/>
    <w:rsid w:val="00C92FA7"/>
    <w:rsid w:val="00CA144E"/>
    <w:rsid w:val="00CA7CEF"/>
    <w:rsid w:val="00CB070B"/>
    <w:rsid w:val="00CB2C83"/>
    <w:rsid w:val="00CB654E"/>
    <w:rsid w:val="00CC1353"/>
    <w:rsid w:val="00CC13D5"/>
    <w:rsid w:val="00CD38E1"/>
    <w:rsid w:val="00CE3ACC"/>
    <w:rsid w:val="00CE3B17"/>
    <w:rsid w:val="00CF3E75"/>
    <w:rsid w:val="00D0110F"/>
    <w:rsid w:val="00D0119A"/>
    <w:rsid w:val="00D03ADD"/>
    <w:rsid w:val="00D0745D"/>
    <w:rsid w:val="00D209E6"/>
    <w:rsid w:val="00D213B4"/>
    <w:rsid w:val="00D2656F"/>
    <w:rsid w:val="00D26ACC"/>
    <w:rsid w:val="00D311D3"/>
    <w:rsid w:val="00D31EF0"/>
    <w:rsid w:val="00D32A63"/>
    <w:rsid w:val="00D34505"/>
    <w:rsid w:val="00D36700"/>
    <w:rsid w:val="00D4025B"/>
    <w:rsid w:val="00D5159B"/>
    <w:rsid w:val="00D52CAD"/>
    <w:rsid w:val="00D53D83"/>
    <w:rsid w:val="00D541B5"/>
    <w:rsid w:val="00D56187"/>
    <w:rsid w:val="00D5630B"/>
    <w:rsid w:val="00D6043C"/>
    <w:rsid w:val="00D63F61"/>
    <w:rsid w:val="00D66083"/>
    <w:rsid w:val="00D70261"/>
    <w:rsid w:val="00D71201"/>
    <w:rsid w:val="00D719DF"/>
    <w:rsid w:val="00D72C62"/>
    <w:rsid w:val="00D773EE"/>
    <w:rsid w:val="00D87F0A"/>
    <w:rsid w:val="00D943AA"/>
    <w:rsid w:val="00DA4829"/>
    <w:rsid w:val="00DB2D69"/>
    <w:rsid w:val="00DB6960"/>
    <w:rsid w:val="00DB6CED"/>
    <w:rsid w:val="00DC024F"/>
    <w:rsid w:val="00DC2A4E"/>
    <w:rsid w:val="00DD0E31"/>
    <w:rsid w:val="00DD1D0D"/>
    <w:rsid w:val="00DD20DB"/>
    <w:rsid w:val="00DD6077"/>
    <w:rsid w:val="00DF4F87"/>
    <w:rsid w:val="00DF67D3"/>
    <w:rsid w:val="00E00EC4"/>
    <w:rsid w:val="00E04911"/>
    <w:rsid w:val="00E04ADC"/>
    <w:rsid w:val="00E15240"/>
    <w:rsid w:val="00E251A8"/>
    <w:rsid w:val="00E2624B"/>
    <w:rsid w:val="00E32936"/>
    <w:rsid w:val="00E33592"/>
    <w:rsid w:val="00E342F9"/>
    <w:rsid w:val="00E35644"/>
    <w:rsid w:val="00E3694A"/>
    <w:rsid w:val="00E42C58"/>
    <w:rsid w:val="00E43FB1"/>
    <w:rsid w:val="00E46C45"/>
    <w:rsid w:val="00E51F8F"/>
    <w:rsid w:val="00E529E7"/>
    <w:rsid w:val="00E569DE"/>
    <w:rsid w:val="00E62388"/>
    <w:rsid w:val="00E7678A"/>
    <w:rsid w:val="00E76A45"/>
    <w:rsid w:val="00E830A4"/>
    <w:rsid w:val="00E844A2"/>
    <w:rsid w:val="00E8746C"/>
    <w:rsid w:val="00E9006F"/>
    <w:rsid w:val="00E922F4"/>
    <w:rsid w:val="00E94382"/>
    <w:rsid w:val="00EA0591"/>
    <w:rsid w:val="00EA1884"/>
    <w:rsid w:val="00EB07BC"/>
    <w:rsid w:val="00EB76B2"/>
    <w:rsid w:val="00EC10D7"/>
    <w:rsid w:val="00EC29B4"/>
    <w:rsid w:val="00EC2BBA"/>
    <w:rsid w:val="00EC4536"/>
    <w:rsid w:val="00ED0C76"/>
    <w:rsid w:val="00ED67CD"/>
    <w:rsid w:val="00EE2EE7"/>
    <w:rsid w:val="00EE4DB5"/>
    <w:rsid w:val="00EE55FB"/>
    <w:rsid w:val="00EE5D76"/>
    <w:rsid w:val="00EF39DE"/>
    <w:rsid w:val="00EF556E"/>
    <w:rsid w:val="00EF7C0F"/>
    <w:rsid w:val="00F05001"/>
    <w:rsid w:val="00F05938"/>
    <w:rsid w:val="00F11D71"/>
    <w:rsid w:val="00F24F88"/>
    <w:rsid w:val="00F306CE"/>
    <w:rsid w:val="00F30B15"/>
    <w:rsid w:val="00F33C26"/>
    <w:rsid w:val="00F4153C"/>
    <w:rsid w:val="00F5373C"/>
    <w:rsid w:val="00F571F7"/>
    <w:rsid w:val="00F70F67"/>
    <w:rsid w:val="00F73CAD"/>
    <w:rsid w:val="00F74B48"/>
    <w:rsid w:val="00F80225"/>
    <w:rsid w:val="00F81E67"/>
    <w:rsid w:val="00F86C93"/>
    <w:rsid w:val="00F87A2A"/>
    <w:rsid w:val="00F90FE4"/>
    <w:rsid w:val="00F91364"/>
    <w:rsid w:val="00F9215D"/>
    <w:rsid w:val="00F936A0"/>
    <w:rsid w:val="00FA25C7"/>
    <w:rsid w:val="00FB3B25"/>
    <w:rsid w:val="00FB6063"/>
    <w:rsid w:val="00FC58C0"/>
    <w:rsid w:val="00FD12AC"/>
    <w:rsid w:val="00FD4809"/>
    <w:rsid w:val="00FD5E4F"/>
    <w:rsid w:val="00FD7F51"/>
    <w:rsid w:val="00FE1031"/>
    <w:rsid w:val="00FE13A1"/>
    <w:rsid w:val="00FE5F47"/>
    <w:rsid w:val="00FE77E6"/>
    <w:rsid w:val="00FF0A27"/>
    <w:rsid w:val="00FF3E78"/>
    <w:rsid w:val="00FF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32A63"/>
    <w:pPr>
      <w:spacing w:after="0" w:line="240" w:lineRule="auto"/>
    </w:pPr>
  </w:style>
  <w:style w:type="paragraph" w:styleId="En-tte">
    <w:name w:val="header"/>
    <w:basedOn w:val="Normal"/>
    <w:link w:val="En-tteCar"/>
    <w:rsid w:val="004D584D"/>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4D584D"/>
    <w:rPr>
      <w:rFonts w:ascii="Arial" w:eastAsia="Times New Roman" w:hAnsi="Arial" w:cs="Arial"/>
      <w:sz w:val="20"/>
      <w:szCs w:val="24"/>
      <w:lang w:eastAsia="fr-FR"/>
    </w:rPr>
  </w:style>
  <w:style w:type="paragraph" w:styleId="Retraitcorpsdetexte2">
    <w:name w:val="Body Text Indent 2"/>
    <w:basedOn w:val="Normal"/>
    <w:link w:val="Retraitcorpsdetexte2Car"/>
    <w:rsid w:val="004D584D"/>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4D584D"/>
    <w:rPr>
      <w:rFonts w:ascii="Arial" w:eastAsia="Times New Roman" w:hAnsi="Arial" w:cs="Arial"/>
      <w:sz w:val="20"/>
      <w:szCs w:val="24"/>
      <w:lang w:eastAsia="fr-FR"/>
    </w:rPr>
  </w:style>
  <w:style w:type="character" w:customStyle="1" w:styleId="SansinterligneCar">
    <w:name w:val="Sans interligne Car"/>
    <w:basedOn w:val="Policepardfaut"/>
    <w:link w:val="Sansinterligne"/>
    <w:uiPriority w:val="1"/>
    <w:rsid w:val="009C4EBD"/>
  </w:style>
  <w:style w:type="paragraph" w:styleId="Pieddepage">
    <w:name w:val="footer"/>
    <w:basedOn w:val="Normal"/>
    <w:link w:val="PieddepageCar"/>
    <w:uiPriority w:val="99"/>
    <w:unhideWhenUsed/>
    <w:rsid w:val="009E0E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E10"/>
  </w:style>
  <w:style w:type="paragraph" w:styleId="Paragraphedeliste">
    <w:name w:val="List Paragraph"/>
    <w:basedOn w:val="Normal"/>
    <w:uiPriority w:val="34"/>
    <w:qFormat/>
    <w:rsid w:val="00352123"/>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36C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32A63"/>
    <w:pPr>
      <w:spacing w:after="0" w:line="240" w:lineRule="auto"/>
    </w:pPr>
  </w:style>
  <w:style w:type="paragraph" w:styleId="En-tte">
    <w:name w:val="header"/>
    <w:basedOn w:val="Normal"/>
    <w:link w:val="En-tteCar"/>
    <w:rsid w:val="004D584D"/>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4D584D"/>
    <w:rPr>
      <w:rFonts w:ascii="Arial" w:eastAsia="Times New Roman" w:hAnsi="Arial" w:cs="Arial"/>
      <w:sz w:val="20"/>
      <w:szCs w:val="24"/>
      <w:lang w:eastAsia="fr-FR"/>
    </w:rPr>
  </w:style>
  <w:style w:type="paragraph" w:styleId="Retraitcorpsdetexte2">
    <w:name w:val="Body Text Indent 2"/>
    <w:basedOn w:val="Normal"/>
    <w:link w:val="Retraitcorpsdetexte2Car"/>
    <w:rsid w:val="004D584D"/>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4D584D"/>
    <w:rPr>
      <w:rFonts w:ascii="Arial" w:eastAsia="Times New Roman" w:hAnsi="Arial" w:cs="Arial"/>
      <w:sz w:val="20"/>
      <w:szCs w:val="24"/>
      <w:lang w:eastAsia="fr-FR"/>
    </w:rPr>
  </w:style>
  <w:style w:type="character" w:customStyle="1" w:styleId="SansinterligneCar">
    <w:name w:val="Sans interligne Car"/>
    <w:basedOn w:val="Policepardfaut"/>
    <w:link w:val="Sansinterligne"/>
    <w:uiPriority w:val="1"/>
    <w:rsid w:val="009C4EBD"/>
  </w:style>
  <w:style w:type="paragraph" w:styleId="Pieddepage">
    <w:name w:val="footer"/>
    <w:basedOn w:val="Normal"/>
    <w:link w:val="PieddepageCar"/>
    <w:uiPriority w:val="99"/>
    <w:unhideWhenUsed/>
    <w:rsid w:val="009E0E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E10"/>
  </w:style>
  <w:style w:type="paragraph" w:styleId="Paragraphedeliste">
    <w:name w:val="List Paragraph"/>
    <w:basedOn w:val="Normal"/>
    <w:uiPriority w:val="34"/>
    <w:qFormat/>
    <w:rsid w:val="00352123"/>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36C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EA48-674C-4A00-BDE0-FF354480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4306</Words>
  <Characters>23685</Characters>
  <Application>Microsoft Office Word</Application>
  <DocSecurity>4</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27936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DELPRAT, Aline</dc:creator>
  <cp:lastModifiedBy>DELPRAT, Aline</cp:lastModifiedBy>
  <cp:revision>2</cp:revision>
  <cp:lastPrinted>2016-05-10T08:23:00Z</cp:lastPrinted>
  <dcterms:created xsi:type="dcterms:W3CDTF">2016-09-21T08:22:00Z</dcterms:created>
  <dcterms:modified xsi:type="dcterms:W3CDTF">2016-09-21T08:22:00Z</dcterms:modified>
</cp:coreProperties>
</file>