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41937" w14:textId="462A918F" w:rsidR="004A6D3F" w:rsidRPr="00C31277" w:rsidRDefault="006D635C" w:rsidP="00C31277">
      <w:pPr>
        <w:jc w:val="center"/>
        <w:rPr>
          <w:b/>
          <w:u w:val="single"/>
        </w:rPr>
      </w:pPr>
      <w:r w:rsidRPr="00C31277">
        <w:rPr>
          <w:b/>
          <w:u w:val="single"/>
        </w:rPr>
        <w:t>C</w:t>
      </w:r>
      <w:r w:rsidR="00CF1950">
        <w:rPr>
          <w:b/>
          <w:u w:val="single"/>
        </w:rPr>
        <w:t xml:space="preserve">R du groupe </w:t>
      </w:r>
      <w:r w:rsidR="00371FC0" w:rsidRPr="00C31277">
        <w:rPr>
          <w:b/>
          <w:u w:val="single"/>
        </w:rPr>
        <w:t xml:space="preserve">accès et </w:t>
      </w:r>
      <w:r w:rsidR="004A6D3F" w:rsidRPr="00C31277">
        <w:rPr>
          <w:b/>
          <w:u w:val="single"/>
        </w:rPr>
        <w:t>continuité</w:t>
      </w:r>
      <w:r w:rsidR="004E1E2C" w:rsidRPr="00C31277">
        <w:rPr>
          <w:b/>
          <w:u w:val="single"/>
        </w:rPr>
        <w:t xml:space="preserve"> des soins</w:t>
      </w:r>
    </w:p>
    <w:p w14:paraId="5886B7E1" w14:textId="2E8C5E0E" w:rsidR="006D635C" w:rsidRPr="00906F81" w:rsidRDefault="004A6D3F" w:rsidP="00906F81">
      <w:pPr>
        <w:jc w:val="center"/>
        <w:rPr>
          <w:b/>
          <w:u w:val="single"/>
        </w:rPr>
      </w:pPr>
      <w:r w:rsidRPr="00C31277">
        <w:rPr>
          <w:b/>
          <w:u w:val="single"/>
        </w:rPr>
        <w:t xml:space="preserve">Réunion </w:t>
      </w:r>
      <w:r w:rsidR="00C27C26">
        <w:rPr>
          <w:b/>
          <w:u w:val="single"/>
        </w:rPr>
        <w:t xml:space="preserve">du </w:t>
      </w:r>
      <w:r w:rsidR="00B6464A">
        <w:rPr>
          <w:b/>
          <w:u w:val="single"/>
        </w:rPr>
        <w:t>25 janvier 2024</w:t>
      </w:r>
    </w:p>
    <w:p w14:paraId="43491DF6" w14:textId="77777777" w:rsidR="00D3208A" w:rsidRPr="004A6D3F" w:rsidRDefault="00410430" w:rsidP="00C31277">
      <w:pPr>
        <w:jc w:val="both"/>
        <w:rPr>
          <w:u w:val="single"/>
        </w:rPr>
      </w:pPr>
      <w:r w:rsidRPr="004A6D3F">
        <w:rPr>
          <w:u w:val="single"/>
        </w:rPr>
        <w:t xml:space="preserve">Présents : </w:t>
      </w:r>
    </w:p>
    <w:p w14:paraId="5C4415ED" w14:textId="4E14E663" w:rsidR="00656B04" w:rsidRDefault="00194F08" w:rsidP="00C31277">
      <w:pPr>
        <w:pStyle w:val="Paragraphedeliste"/>
        <w:numPr>
          <w:ilvl w:val="0"/>
          <w:numId w:val="1"/>
        </w:numPr>
        <w:jc w:val="both"/>
      </w:pPr>
      <w:r>
        <w:t xml:space="preserve">Yves </w:t>
      </w:r>
      <w:r w:rsidR="008F1CA4">
        <w:t xml:space="preserve">TALHOUARN </w:t>
      </w:r>
      <w:r>
        <w:t>(Président du CTS 94)</w:t>
      </w:r>
    </w:p>
    <w:p w14:paraId="4639CC1C" w14:textId="30D2337F" w:rsidR="00656B04" w:rsidRDefault="00C4310B" w:rsidP="00C31277">
      <w:pPr>
        <w:pStyle w:val="Paragraphedeliste"/>
        <w:numPr>
          <w:ilvl w:val="0"/>
          <w:numId w:val="1"/>
        </w:numPr>
        <w:jc w:val="both"/>
      </w:pPr>
      <w:r>
        <w:t xml:space="preserve">Claude </w:t>
      </w:r>
      <w:r w:rsidR="008F1CA4">
        <w:t xml:space="preserve">COTTET </w:t>
      </w:r>
      <w:r w:rsidR="008F1CA4" w:rsidRPr="00C4310B">
        <w:t>(</w:t>
      </w:r>
      <w:r w:rsidRPr="00C4310B">
        <w:t>CLCV)</w:t>
      </w:r>
    </w:p>
    <w:p w14:paraId="54CEA750" w14:textId="7995EE8D" w:rsidR="00CF53C5" w:rsidRDefault="00CF53C5" w:rsidP="00C31277">
      <w:pPr>
        <w:pStyle w:val="Paragraphedeliste"/>
        <w:numPr>
          <w:ilvl w:val="0"/>
          <w:numId w:val="1"/>
        </w:numPr>
        <w:jc w:val="both"/>
      </w:pPr>
      <w:r>
        <w:t xml:space="preserve">Camille </w:t>
      </w:r>
      <w:r w:rsidR="008F1CA4">
        <w:t xml:space="preserve">BERNARD </w:t>
      </w:r>
      <w:r>
        <w:t>(DAC 94 ouest)</w:t>
      </w:r>
    </w:p>
    <w:p w14:paraId="62297C3D" w14:textId="44B941E4" w:rsidR="00410430" w:rsidRDefault="0042520B" w:rsidP="00194F08">
      <w:pPr>
        <w:pStyle w:val="Paragraphedeliste"/>
        <w:numPr>
          <w:ilvl w:val="0"/>
          <w:numId w:val="1"/>
        </w:numPr>
        <w:jc w:val="both"/>
      </w:pPr>
      <w:r>
        <w:t>C</w:t>
      </w:r>
      <w:r w:rsidR="004B09CE">
        <w:t>h</w:t>
      </w:r>
      <w:r>
        <w:t xml:space="preserve">arles </w:t>
      </w:r>
      <w:r w:rsidR="008F1CA4">
        <w:t xml:space="preserve">BINETRUY </w:t>
      </w:r>
      <w:r w:rsidR="005D54FF">
        <w:t>(</w:t>
      </w:r>
      <w:r w:rsidR="00194F08">
        <w:t xml:space="preserve">SAS 94 / </w:t>
      </w:r>
      <w:r w:rsidR="00194F08" w:rsidRPr="00194F08">
        <w:t>ARPSAS 94)</w:t>
      </w:r>
    </w:p>
    <w:p w14:paraId="2603E599" w14:textId="5D633CE1" w:rsidR="008F1CA4" w:rsidRDefault="008F1CA4" w:rsidP="008F1CA4">
      <w:pPr>
        <w:pStyle w:val="Paragraphedeliste"/>
        <w:numPr>
          <w:ilvl w:val="0"/>
          <w:numId w:val="1"/>
        </w:numPr>
        <w:jc w:val="both"/>
      </w:pPr>
      <w:r w:rsidRPr="008F1CA4">
        <w:t>Agnès PALUSCI (SAS 94)</w:t>
      </w:r>
    </w:p>
    <w:p w14:paraId="531D7E5A" w14:textId="2C20637B" w:rsidR="00591666" w:rsidRDefault="00CF1950" w:rsidP="00C31277">
      <w:pPr>
        <w:pStyle w:val="Paragraphedeliste"/>
        <w:numPr>
          <w:ilvl w:val="0"/>
          <w:numId w:val="1"/>
        </w:numPr>
        <w:jc w:val="both"/>
      </w:pPr>
      <w:r>
        <w:t>J</w:t>
      </w:r>
      <w:r w:rsidR="00EF3A89">
        <w:t xml:space="preserve">ean Noel </w:t>
      </w:r>
      <w:r w:rsidR="008F1CA4">
        <w:t>LEPRONT</w:t>
      </w:r>
      <w:r w:rsidR="00EF3A89">
        <w:t xml:space="preserve"> (CPTS Champigny sur Marne)</w:t>
      </w:r>
    </w:p>
    <w:p w14:paraId="7C1C6877" w14:textId="15797078" w:rsidR="00194F08" w:rsidRDefault="00194F08" w:rsidP="00C31277">
      <w:pPr>
        <w:pStyle w:val="Paragraphedeliste"/>
        <w:numPr>
          <w:ilvl w:val="0"/>
          <w:numId w:val="1"/>
        </w:numPr>
        <w:jc w:val="both"/>
      </w:pPr>
      <w:r>
        <w:t xml:space="preserve">Aurélie </w:t>
      </w:r>
      <w:r w:rsidR="008F1CA4">
        <w:t>FOURNIER</w:t>
      </w:r>
      <w:r>
        <w:t xml:space="preserve"> </w:t>
      </w:r>
      <w:r w:rsidR="00650796">
        <w:t>(</w:t>
      </w:r>
      <w:r>
        <w:t>CPTS Autour du Bois</w:t>
      </w:r>
      <w:r w:rsidR="00650796">
        <w:t>)</w:t>
      </w:r>
    </w:p>
    <w:p w14:paraId="4C0B2703" w14:textId="3329835E" w:rsidR="00194F08" w:rsidRDefault="00194F08" w:rsidP="00C31277">
      <w:pPr>
        <w:pStyle w:val="Paragraphedeliste"/>
        <w:numPr>
          <w:ilvl w:val="0"/>
          <w:numId w:val="1"/>
        </w:numPr>
        <w:jc w:val="both"/>
      </w:pPr>
      <w:r>
        <w:t xml:space="preserve">Cristina </w:t>
      </w:r>
      <w:r w:rsidR="008F1CA4">
        <w:t xml:space="preserve">MANACHESCU </w:t>
      </w:r>
      <w:r>
        <w:t>(CPTS de la Bièvre)</w:t>
      </w:r>
    </w:p>
    <w:p w14:paraId="26371A2E" w14:textId="77777777" w:rsidR="008F1CA4" w:rsidRPr="008F1CA4" w:rsidRDefault="008F1CA4" w:rsidP="008F1CA4">
      <w:pPr>
        <w:pStyle w:val="Paragraphedeliste"/>
        <w:numPr>
          <w:ilvl w:val="0"/>
          <w:numId w:val="1"/>
        </w:numPr>
        <w:jc w:val="both"/>
      </w:pPr>
      <w:r w:rsidRPr="008F1CA4">
        <w:t xml:space="preserve">Isabelle BALDISSIER </w:t>
      </w:r>
    </w:p>
    <w:p w14:paraId="077309BF" w14:textId="6309FDC4" w:rsidR="00B6464A" w:rsidRDefault="00B6464A" w:rsidP="00194F08">
      <w:pPr>
        <w:pStyle w:val="Paragraphedeliste"/>
        <w:numPr>
          <w:ilvl w:val="0"/>
          <w:numId w:val="1"/>
        </w:numPr>
        <w:jc w:val="both"/>
      </w:pPr>
      <w:r>
        <w:t xml:space="preserve">Bernadette </w:t>
      </w:r>
      <w:r w:rsidR="00650796">
        <w:t>HERAULT (</w:t>
      </w:r>
      <w:r>
        <w:t>URPS IDE)</w:t>
      </w:r>
    </w:p>
    <w:p w14:paraId="5B4E84C6" w14:textId="187C3B33" w:rsidR="00B6464A" w:rsidRDefault="00B6464A" w:rsidP="00B6464A">
      <w:pPr>
        <w:pStyle w:val="Paragraphedeliste"/>
        <w:numPr>
          <w:ilvl w:val="0"/>
          <w:numId w:val="1"/>
        </w:numPr>
        <w:jc w:val="both"/>
      </w:pPr>
      <w:r>
        <w:t xml:space="preserve">Jean </w:t>
      </w:r>
      <w:r w:rsidR="008F1CA4">
        <w:t xml:space="preserve">AMAR </w:t>
      </w:r>
      <w:r>
        <w:t>(FSU Collège usagers retraités)</w:t>
      </w:r>
    </w:p>
    <w:p w14:paraId="4F94197A" w14:textId="74FB1B05" w:rsidR="00B6464A" w:rsidRDefault="00B6464A" w:rsidP="00B6464A">
      <w:pPr>
        <w:pStyle w:val="Paragraphedeliste"/>
        <w:numPr>
          <w:ilvl w:val="0"/>
          <w:numId w:val="1"/>
        </w:numPr>
        <w:jc w:val="both"/>
      </w:pPr>
      <w:r>
        <w:t xml:space="preserve">Charlotte </w:t>
      </w:r>
      <w:r w:rsidR="008F1CA4">
        <w:t xml:space="preserve">ROPERT </w:t>
      </w:r>
      <w:r w:rsidR="00650796">
        <w:t>(</w:t>
      </w:r>
      <w:r>
        <w:t>CLSM Bagneux)</w:t>
      </w:r>
    </w:p>
    <w:p w14:paraId="3C1BB33B" w14:textId="73B7FD97" w:rsidR="00A23BF3" w:rsidRDefault="00650796" w:rsidP="00B6464A">
      <w:pPr>
        <w:pStyle w:val="Paragraphedeliste"/>
        <w:numPr>
          <w:ilvl w:val="0"/>
          <w:numId w:val="1"/>
        </w:numPr>
        <w:jc w:val="both"/>
      </w:pPr>
      <w:r>
        <w:t>Joël Chenet</w:t>
      </w:r>
    </w:p>
    <w:p w14:paraId="371A6D9B" w14:textId="011908F3" w:rsidR="00EF3A89" w:rsidRDefault="008F1CA4" w:rsidP="008F1CA4">
      <w:pPr>
        <w:pStyle w:val="Paragraphedeliste"/>
        <w:numPr>
          <w:ilvl w:val="0"/>
          <w:numId w:val="1"/>
        </w:numPr>
        <w:jc w:val="both"/>
      </w:pPr>
      <w:r>
        <w:t>Emmanuelle SECLEPPE (</w:t>
      </w:r>
      <w:r w:rsidR="00650796">
        <w:t>DAC 94 ouest)</w:t>
      </w:r>
    </w:p>
    <w:p w14:paraId="3B76BA16" w14:textId="5B5ADC94" w:rsidR="00B6464A" w:rsidRPr="00556C15" w:rsidRDefault="00B6464A" w:rsidP="00A23BF3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556C15">
        <w:rPr>
          <w:lang w:val="en-US"/>
        </w:rPr>
        <w:t>Renaud BRAY (ARS IDF/ DD94)</w:t>
      </w:r>
    </w:p>
    <w:p w14:paraId="42D3A8D3" w14:textId="221DE4C5" w:rsidR="00B6464A" w:rsidRPr="00B6464A" w:rsidRDefault="00650796" w:rsidP="00A23BF3">
      <w:pPr>
        <w:pStyle w:val="Paragraphedeliste"/>
        <w:numPr>
          <w:ilvl w:val="0"/>
          <w:numId w:val="1"/>
        </w:numPr>
        <w:jc w:val="both"/>
      </w:pPr>
      <w:r>
        <w:t>S</w:t>
      </w:r>
      <w:r w:rsidR="00B6464A" w:rsidRPr="00B6464A">
        <w:t>i</w:t>
      </w:r>
      <w:r>
        <w:t>by</w:t>
      </w:r>
      <w:r w:rsidR="00B6464A" w:rsidRPr="00B6464A">
        <w:t>lle de FERRIERE (ARS IDF</w:t>
      </w:r>
      <w:r>
        <w:t xml:space="preserve"> / DD94</w:t>
      </w:r>
      <w:r w:rsidR="00B6464A" w:rsidRPr="00B6464A">
        <w:t>)</w:t>
      </w:r>
    </w:p>
    <w:p w14:paraId="50F77DFA" w14:textId="77777777" w:rsidR="00B6464A" w:rsidRPr="00B6464A" w:rsidRDefault="00B6464A" w:rsidP="00A23BF3">
      <w:pPr>
        <w:pStyle w:val="Paragraphedeliste"/>
        <w:numPr>
          <w:ilvl w:val="0"/>
          <w:numId w:val="1"/>
        </w:numPr>
        <w:jc w:val="both"/>
      </w:pPr>
      <w:r w:rsidRPr="00B6464A">
        <w:t>Denis DUCASSE (GHU Paris Saclay)</w:t>
      </w:r>
    </w:p>
    <w:p w14:paraId="41A8CC64" w14:textId="07388CB9" w:rsidR="00B6464A" w:rsidRDefault="00B6464A" w:rsidP="00A23BF3">
      <w:pPr>
        <w:pStyle w:val="Paragraphedeliste"/>
        <w:numPr>
          <w:ilvl w:val="0"/>
          <w:numId w:val="1"/>
        </w:numPr>
        <w:jc w:val="both"/>
      </w:pPr>
      <w:r w:rsidRPr="00B6464A">
        <w:t>Vincent LAUDE (GHU Paris Saclay – stagiaire)</w:t>
      </w:r>
    </w:p>
    <w:p w14:paraId="5505F1D2" w14:textId="4C5C01DE" w:rsidR="00B6464A" w:rsidRDefault="00D15440" w:rsidP="008F1CA4">
      <w:pPr>
        <w:pStyle w:val="Paragraphedeliste"/>
        <w:numPr>
          <w:ilvl w:val="0"/>
          <w:numId w:val="1"/>
        </w:numPr>
        <w:jc w:val="both"/>
      </w:pPr>
      <w:r>
        <w:t>Eric LECARPENTIER (SAMU 94)</w:t>
      </w:r>
      <w:bookmarkStart w:id="0" w:name="_GoBack"/>
      <w:bookmarkEnd w:id="0"/>
    </w:p>
    <w:p w14:paraId="6A29CC63" w14:textId="78EB2102" w:rsidR="00194F08" w:rsidRPr="008F1CA4" w:rsidRDefault="00194F08" w:rsidP="00194F08">
      <w:pPr>
        <w:ind w:left="360"/>
        <w:jc w:val="both"/>
        <w:rPr>
          <w:u w:val="single"/>
        </w:rPr>
      </w:pPr>
      <w:r w:rsidRPr="008F1CA4">
        <w:rPr>
          <w:u w:val="single"/>
        </w:rPr>
        <w:t>Excusés</w:t>
      </w:r>
      <w:r w:rsidR="008F1CA4">
        <w:rPr>
          <w:u w:val="single"/>
        </w:rPr>
        <w:t> :</w:t>
      </w:r>
    </w:p>
    <w:p w14:paraId="084CDCAD" w14:textId="12B320AE" w:rsidR="00B6464A" w:rsidRDefault="00B6464A" w:rsidP="00B6464A">
      <w:pPr>
        <w:pStyle w:val="Paragraphedeliste"/>
        <w:numPr>
          <w:ilvl w:val="0"/>
          <w:numId w:val="1"/>
        </w:numPr>
        <w:jc w:val="both"/>
      </w:pPr>
      <w:r>
        <w:t xml:space="preserve">Nicolas </w:t>
      </w:r>
      <w:r w:rsidR="008F1CA4">
        <w:t>NOEL</w:t>
      </w:r>
      <w:r>
        <w:t xml:space="preserve"> (AP-HP Médecine interne Bicêtre)</w:t>
      </w:r>
    </w:p>
    <w:p w14:paraId="560EC9B9" w14:textId="2166097E" w:rsidR="00194F08" w:rsidRDefault="00194F08" w:rsidP="00194F08">
      <w:pPr>
        <w:pStyle w:val="Paragraphedeliste"/>
        <w:numPr>
          <w:ilvl w:val="0"/>
          <w:numId w:val="1"/>
        </w:numPr>
        <w:jc w:val="both"/>
      </w:pPr>
      <w:r>
        <w:t xml:space="preserve">Marianne </w:t>
      </w:r>
      <w:r w:rsidR="008F1CA4">
        <w:t xml:space="preserve">PETIT –KHOUADER </w:t>
      </w:r>
      <w:r>
        <w:t>(CMS Ivry-sur-Seine)</w:t>
      </w:r>
    </w:p>
    <w:p w14:paraId="639594FC" w14:textId="68CFEA36" w:rsidR="008F1CA4" w:rsidRPr="00556C15" w:rsidRDefault="00194F08" w:rsidP="008F1CA4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556C15">
        <w:rPr>
          <w:lang w:val="en-US"/>
        </w:rPr>
        <w:t xml:space="preserve">Nadine </w:t>
      </w:r>
      <w:r w:rsidR="008F1CA4" w:rsidRPr="00556C15">
        <w:rPr>
          <w:lang w:val="en-US"/>
        </w:rPr>
        <w:t>HAAS</w:t>
      </w:r>
      <w:r w:rsidRPr="00556C15">
        <w:rPr>
          <w:lang w:val="en-US"/>
        </w:rPr>
        <w:t xml:space="preserve"> (HAD Croix Saint Simon)</w:t>
      </w:r>
      <w:r w:rsidR="00C4310B" w:rsidRPr="00556C15">
        <w:rPr>
          <w:lang w:val="en-US"/>
        </w:rPr>
        <w:t xml:space="preserve"> </w:t>
      </w:r>
    </w:p>
    <w:p w14:paraId="15294DEE" w14:textId="2AE83F79" w:rsidR="008F1CA4" w:rsidRDefault="008F1CA4" w:rsidP="008F1CA4">
      <w:pPr>
        <w:pStyle w:val="Paragraphedeliste"/>
        <w:numPr>
          <w:ilvl w:val="0"/>
          <w:numId w:val="1"/>
        </w:numPr>
        <w:jc w:val="both"/>
      </w:pPr>
      <w:r>
        <w:t>André TARDIEU (CPTS OCTAV)</w:t>
      </w:r>
    </w:p>
    <w:p w14:paraId="567CABC3" w14:textId="21D90440" w:rsidR="008F1CA4" w:rsidRDefault="008F1CA4" w:rsidP="008F1CA4">
      <w:pPr>
        <w:pStyle w:val="Paragraphedeliste"/>
        <w:numPr>
          <w:ilvl w:val="0"/>
          <w:numId w:val="1"/>
        </w:numPr>
        <w:jc w:val="both"/>
      </w:pPr>
      <w:r>
        <w:t>Stéphanie MAHIEU (DAC 94 ouest)</w:t>
      </w:r>
    </w:p>
    <w:p w14:paraId="07D63A86" w14:textId="0E4620B5" w:rsidR="008F1CA4" w:rsidRDefault="00650796" w:rsidP="008F1CA4">
      <w:pPr>
        <w:pStyle w:val="Paragraphedeliste"/>
        <w:numPr>
          <w:ilvl w:val="0"/>
          <w:numId w:val="1"/>
        </w:numPr>
        <w:jc w:val="both"/>
      </w:pPr>
      <w:r>
        <w:t>Pauline LOUIS (</w:t>
      </w:r>
      <w:r w:rsidR="008F1CA4">
        <w:t>Dac 94 est)</w:t>
      </w:r>
    </w:p>
    <w:p w14:paraId="0FF355FF" w14:textId="73F642E8" w:rsidR="008F1CA4" w:rsidRDefault="008F1CA4" w:rsidP="008F1CA4">
      <w:pPr>
        <w:pStyle w:val="Paragraphedeliste"/>
        <w:numPr>
          <w:ilvl w:val="0"/>
          <w:numId w:val="1"/>
        </w:numPr>
        <w:jc w:val="both"/>
      </w:pPr>
      <w:r>
        <w:t>John HERPSON (URPS Infirmier)</w:t>
      </w:r>
    </w:p>
    <w:p w14:paraId="6438B835" w14:textId="77777777" w:rsidR="00C4310B" w:rsidRDefault="00C4310B" w:rsidP="00C4310B">
      <w:pPr>
        <w:pStyle w:val="Paragraphedeliste"/>
        <w:numPr>
          <w:ilvl w:val="0"/>
          <w:numId w:val="1"/>
        </w:numPr>
        <w:jc w:val="both"/>
      </w:pPr>
    </w:p>
    <w:p w14:paraId="3B336D9F" w14:textId="31AA3F42" w:rsidR="00B6464A" w:rsidRDefault="00C4310B" w:rsidP="003A499F">
      <w:pPr>
        <w:pStyle w:val="Paragraphedeliste"/>
        <w:jc w:val="both"/>
      </w:pPr>
      <w:r>
        <w:t>../…</w:t>
      </w:r>
    </w:p>
    <w:p w14:paraId="1FE3172B" w14:textId="7979EE7A" w:rsidR="00ED1B18" w:rsidRDefault="00591666" w:rsidP="00C31277">
      <w:pPr>
        <w:jc w:val="both"/>
        <w:rPr>
          <w:b/>
          <w:u w:val="single"/>
        </w:rPr>
      </w:pPr>
      <w:r w:rsidRPr="00C27C26">
        <w:rPr>
          <w:b/>
          <w:u w:val="single"/>
        </w:rPr>
        <w:t>1/ Information</w:t>
      </w:r>
      <w:r w:rsidR="00864833" w:rsidRPr="00C27C26">
        <w:rPr>
          <w:b/>
          <w:u w:val="single"/>
        </w:rPr>
        <w:t>s générales</w:t>
      </w:r>
      <w:r w:rsidR="00194F08">
        <w:rPr>
          <w:b/>
          <w:u w:val="single"/>
        </w:rPr>
        <w:t xml:space="preserve"> </w:t>
      </w:r>
      <w:r w:rsidR="00C4310B">
        <w:rPr>
          <w:b/>
          <w:u w:val="single"/>
        </w:rPr>
        <w:t>et actualités</w:t>
      </w:r>
    </w:p>
    <w:p w14:paraId="55BEA532" w14:textId="57913DEA" w:rsidR="00081D01" w:rsidRDefault="00081D01" w:rsidP="00C31277">
      <w:pPr>
        <w:jc w:val="both"/>
        <w:rPr>
          <w:b/>
          <w:u w:val="single"/>
        </w:rPr>
      </w:pPr>
    </w:p>
    <w:p w14:paraId="7A012F58" w14:textId="0021133F" w:rsidR="00081D01" w:rsidRPr="00081D01" w:rsidRDefault="00081D01" w:rsidP="00C31277">
      <w:pPr>
        <w:jc w:val="both"/>
        <w:rPr>
          <w:b/>
        </w:rPr>
      </w:pPr>
      <w:r w:rsidRPr="00081D01">
        <w:rPr>
          <w:b/>
        </w:rPr>
        <w:t xml:space="preserve">Président du </w:t>
      </w:r>
      <w:r w:rsidR="00650796" w:rsidRPr="00081D01">
        <w:rPr>
          <w:b/>
        </w:rPr>
        <w:t xml:space="preserve">CTS </w:t>
      </w:r>
      <w:r w:rsidR="00650796">
        <w:rPr>
          <w:b/>
        </w:rPr>
        <w:t>(</w:t>
      </w:r>
      <w:r w:rsidR="003F170D" w:rsidRPr="003F170D">
        <w:rPr>
          <w:b/>
        </w:rPr>
        <w:t xml:space="preserve">Yves </w:t>
      </w:r>
      <w:r w:rsidR="00650796" w:rsidRPr="003F170D">
        <w:rPr>
          <w:b/>
        </w:rPr>
        <w:t>TALHOUA</w:t>
      </w:r>
      <w:r w:rsidR="00650796">
        <w:rPr>
          <w:b/>
        </w:rPr>
        <w:t>R</w:t>
      </w:r>
      <w:r w:rsidR="00650796" w:rsidRPr="003F170D">
        <w:rPr>
          <w:b/>
        </w:rPr>
        <w:t>N)</w:t>
      </w:r>
      <w:r w:rsidR="003F170D" w:rsidRPr="003F170D">
        <w:rPr>
          <w:b/>
        </w:rPr>
        <w:t xml:space="preserve"> </w:t>
      </w:r>
    </w:p>
    <w:p w14:paraId="63FA69AB" w14:textId="7FBD1805" w:rsidR="00B6464A" w:rsidRPr="00081D01" w:rsidRDefault="000C1ED0" w:rsidP="00081D01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081D01">
        <w:rPr>
          <w:rFonts w:ascii="Calibri" w:eastAsia="Times New Roman" w:hAnsi="Calibri" w:cs="Calibri"/>
          <w:color w:val="000000"/>
        </w:rPr>
        <w:t>Yves TALHOUA</w:t>
      </w:r>
      <w:r w:rsidR="00650796">
        <w:rPr>
          <w:rFonts w:ascii="Calibri" w:eastAsia="Times New Roman" w:hAnsi="Calibri" w:cs="Calibri"/>
          <w:color w:val="000000"/>
        </w:rPr>
        <w:t>RN </w:t>
      </w:r>
      <w:r w:rsidRPr="00081D01">
        <w:rPr>
          <w:rFonts w:ascii="Calibri" w:eastAsia="Times New Roman" w:hAnsi="Calibri" w:cs="Calibri"/>
          <w:color w:val="000000"/>
        </w:rPr>
        <w:t xml:space="preserve">présente les points essentiels de la </w:t>
      </w:r>
      <w:r w:rsidR="00B6464A" w:rsidRPr="00081D01">
        <w:rPr>
          <w:rFonts w:ascii="Calibri" w:eastAsia="Times New Roman" w:hAnsi="Calibri" w:cs="Calibri"/>
          <w:color w:val="000000"/>
        </w:rPr>
        <w:t xml:space="preserve">Loi d’accès aux soins du 27 décembre 2023 </w:t>
      </w:r>
      <w:r w:rsidR="00140C9D" w:rsidRPr="00081D01">
        <w:rPr>
          <w:rFonts w:ascii="Calibri" w:eastAsia="Times New Roman" w:hAnsi="Calibri" w:cs="Calibri"/>
          <w:color w:val="000000"/>
        </w:rPr>
        <w:t xml:space="preserve">dont la mise œuvre nécessitera en partie des décrets : </w:t>
      </w:r>
    </w:p>
    <w:p w14:paraId="18B49E97" w14:textId="7494D3C4" w:rsidR="00B6464A" w:rsidRDefault="00140C9D" w:rsidP="00B6464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Renforcement gradué de la PDES </w:t>
      </w:r>
    </w:p>
    <w:p w14:paraId="5FD1C8E4" w14:textId="7ECDD896" w:rsidR="00140C9D" w:rsidRDefault="00140C9D" w:rsidP="00B6464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</w:t>
      </w:r>
      <w:r w:rsidRPr="00140C9D">
        <w:rPr>
          <w:rFonts w:ascii="Calibri" w:eastAsia="Times New Roman" w:hAnsi="Calibri" w:cs="Calibri"/>
          <w:color w:val="000000"/>
        </w:rPr>
        <w:t>ossible redéfinition des territoires de santé sur le plan géographique au titre d'un meilleur équilibre entre les territoires</w:t>
      </w:r>
    </w:p>
    <w:p w14:paraId="552AE891" w14:textId="402837A1" w:rsidR="00B6464A" w:rsidRDefault="00140C9D" w:rsidP="00B6464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Implication des </w:t>
      </w:r>
      <w:r w:rsidRPr="00140C9D">
        <w:rPr>
          <w:rFonts w:ascii="Calibri" w:eastAsia="Times New Roman" w:hAnsi="Calibri" w:cs="Calibri"/>
          <w:color w:val="000000"/>
        </w:rPr>
        <w:t xml:space="preserve">CTS </w:t>
      </w:r>
      <w:r>
        <w:rPr>
          <w:rFonts w:ascii="Calibri" w:eastAsia="Times New Roman" w:hAnsi="Calibri" w:cs="Calibri"/>
          <w:color w:val="000000"/>
        </w:rPr>
        <w:t>dans</w:t>
      </w:r>
      <w:r w:rsidRPr="00140C9D">
        <w:rPr>
          <w:rFonts w:ascii="Calibri" w:eastAsia="Times New Roman" w:hAnsi="Calibri" w:cs="Calibri"/>
          <w:color w:val="000000"/>
        </w:rPr>
        <w:t xml:space="preserve"> l'élaboration des projet</w:t>
      </w:r>
      <w:r>
        <w:rPr>
          <w:rFonts w:ascii="Calibri" w:eastAsia="Times New Roman" w:hAnsi="Calibri" w:cs="Calibri"/>
          <w:color w:val="000000"/>
        </w:rPr>
        <w:t xml:space="preserve">s territoriaux de santé et le présentation annuelle par le DG ARS d’un </w:t>
      </w:r>
      <w:r w:rsidRPr="00140C9D">
        <w:rPr>
          <w:rFonts w:ascii="Calibri" w:eastAsia="Times New Roman" w:hAnsi="Calibri" w:cs="Calibri"/>
          <w:color w:val="000000"/>
        </w:rPr>
        <w:t xml:space="preserve">diagnostic de territoire </w:t>
      </w:r>
    </w:p>
    <w:p w14:paraId="216279E4" w14:textId="348A288B" w:rsidR="00140C9D" w:rsidRDefault="00140C9D" w:rsidP="00B6464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N</w:t>
      </w:r>
      <w:r w:rsidRPr="00140C9D">
        <w:rPr>
          <w:rFonts w:ascii="Calibri" w:eastAsia="Times New Roman" w:hAnsi="Calibri" w:cs="Calibri"/>
          <w:color w:val="000000"/>
        </w:rPr>
        <w:t>ouvelle procédure d'installation provisoire d'exercice</w:t>
      </w:r>
      <w:r>
        <w:rPr>
          <w:rFonts w:ascii="Calibri" w:eastAsia="Times New Roman" w:hAnsi="Calibri" w:cs="Calibri"/>
          <w:color w:val="000000"/>
        </w:rPr>
        <w:t xml:space="preserve"> pour les praticiens étrangers</w:t>
      </w:r>
    </w:p>
    <w:p w14:paraId="334236DC" w14:textId="6E931011" w:rsidR="00140C9D" w:rsidRDefault="00140C9D" w:rsidP="00B6464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../..</w:t>
      </w:r>
    </w:p>
    <w:p w14:paraId="1ADC3EB6" w14:textId="0D678ED0" w:rsidR="00140C9D" w:rsidRDefault="00140C9D" w:rsidP="00140C9D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Une note de synthèse est transmise par ailleurs au CTS </w:t>
      </w:r>
    </w:p>
    <w:p w14:paraId="272DBE8E" w14:textId="221CD76C" w:rsidR="00081D01" w:rsidRDefault="00140C9D" w:rsidP="00081D01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Un</w:t>
      </w:r>
      <w:r w:rsidR="003F170D">
        <w:rPr>
          <w:rFonts w:ascii="Calibri" w:eastAsia="Times New Roman" w:hAnsi="Calibri" w:cs="Calibri"/>
          <w:color w:val="000000"/>
        </w:rPr>
        <w:t>e</w:t>
      </w:r>
      <w:r>
        <w:rPr>
          <w:rFonts w:ascii="Calibri" w:eastAsia="Times New Roman" w:hAnsi="Calibri" w:cs="Calibri"/>
          <w:color w:val="000000"/>
        </w:rPr>
        <w:t xml:space="preserve"> réunion du CTS plénier est prévue le 31 janvier à l’hôpital </w:t>
      </w:r>
      <w:r w:rsidR="003F170D">
        <w:rPr>
          <w:rFonts w:ascii="Calibri" w:eastAsia="Times New Roman" w:hAnsi="Calibri" w:cs="Calibri"/>
          <w:color w:val="000000"/>
        </w:rPr>
        <w:t>Bicêtre</w:t>
      </w:r>
      <w:r>
        <w:rPr>
          <w:rFonts w:ascii="Calibri" w:eastAsia="Times New Roman" w:hAnsi="Calibri" w:cs="Calibri"/>
          <w:color w:val="000000"/>
        </w:rPr>
        <w:t xml:space="preserve"> et en </w:t>
      </w:r>
      <w:proofErr w:type="spellStart"/>
      <w:r>
        <w:rPr>
          <w:rFonts w:ascii="Calibri" w:eastAsia="Times New Roman" w:hAnsi="Calibri" w:cs="Calibri"/>
          <w:color w:val="000000"/>
        </w:rPr>
        <w:t>visio</w:t>
      </w:r>
      <w:proofErr w:type="spellEnd"/>
      <w:r>
        <w:rPr>
          <w:rFonts w:ascii="Calibri" w:eastAsia="Times New Roman" w:hAnsi="Calibri" w:cs="Calibri"/>
          <w:color w:val="000000"/>
        </w:rPr>
        <w:t>. Elle portera sur :</w:t>
      </w:r>
    </w:p>
    <w:p w14:paraId="6204CAA9" w14:textId="50E974AC" w:rsidR="00081D01" w:rsidRPr="00081D01" w:rsidRDefault="00140C9D" w:rsidP="00081D01">
      <w:pPr>
        <w:numPr>
          <w:ilvl w:val="1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="00081D01" w:rsidRPr="00081D01">
        <w:rPr>
          <w:rFonts w:ascii="Calibri" w:eastAsia="Times New Roman" w:hAnsi="Calibri" w:cs="Calibri"/>
          <w:color w:val="000000"/>
        </w:rPr>
        <w:t xml:space="preserve">L’état d’avancement de la mise en application du Projet territorial de santé mentale (PTSM); </w:t>
      </w:r>
    </w:p>
    <w:p w14:paraId="7D6FAAE5" w14:textId="7AC3C226" w:rsidR="00140C9D" w:rsidRPr="00B953F4" w:rsidRDefault="00081D01" w:rsidP="00B953F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081D01">
        <w:rPr>
          <w:rFonts w:ascii="Calibri" w:eastAsia="Times New Roman" w:hAnsi="Calibri" w:cs="Calibri"/>
          <w:color w:val="000000"/>
        </w:rPr>
        <w:t>Suites données à l’échange autour des représentants des usagers (le compte rendu de cet échange figure sur le site informatique du CTS depuis le 31 juillet).</w:t>
      </w:r>
    </w:p>
    <w:p w14:paraId="11A54F1C" w14:textId="77777777" w:rsidR="00650796" w:rsidRDefault="00650796" w:rsidP="00081D01">
      <w:pPr>
        <w:spacing w:before="100" w:beforeAutospacing="1" w:after="100" w:afterAutospacing="1" w:line="240" w:lineRule="auto"/>
        <w:rPr>
          <w:b/>
        </w:rPr>
      </w:pPr>
    </w:p>
    <w:p w14:paraId="2FBEEF13" w14:textId="71DBA066" w:rsidR="00081D01" w:rsidRDefault="00081D01" w:rsidP="00081D01">
      <w:pPr>
        <w:spacing w:before="100" w:beforeAutospacing="1" w:after="100" w:afterAutospacing="1" w:line="240" w:lineRule="auto"/>
        <w:rPr>
          <w:b/>
        </w:rPr>
      </w:pPr>
      <w:r w:rsidRPr="00081D01">
        <w:rPr>
          <w:b/>
        </w:rPr>
        <w:t xml:space="preserve">DD 94 </w:t>
      </w:r>
      <w:r>
        <w:rPr>
          <w:b/>
        </w:rPr>
        <w:t>(Renaud Bray)</w:t>
      </w:r>
    </w:p>
    <w:p w14:paraId="49D3E51A" w14:textId="705301A6" w:rsidR="00081D01" w:rsidRPr="00B953F4" w:rsidRDefault="00081D01" w:rsidP="00081D01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B953F4">
        <w:rPr>
          <w:rFonts w:ascii="Calibri" w:eastAsia="Times New Roman" w:hAnsi="Calibri" w:cs="Calibri"/>
          <w:bCs/>
          <w:color w:val="000000"/>
        </w:rPr>
        <w:t xml:space="preserve">Progression </w:t>
      </w:r>
      <w:r w:rsidR="00B953F4">
        <w:rPr>
          <w:rFonts w:ascii="Calibri" w:eastAsia="Times New Roman" w:hAnsi="Calibri" w:cs="Calibri"/>
          <w:bCs/>
          <w:color w:val="000000"/>
        </w:rPr>
        <w:t xml:space="preserve">sur le département </w:t>
      </w:r>
      <w:r w:rsidRPr="00B953F4">
        <w:rPr>
          <w:rFonts w:ascii="Calibri" w:eastAsia="Times New Roman" w:hAnsi="Calibri" w:cs="Calibri"/>
          <w:bCs/>
          <w:color w:val="000000"/>
        </w:rPr>
        <w:t xml:space="preserve">du maillage de structures d’exercice collectif ou de coordination </w:t>
      </w:r>
      <w:r w:rsidR="00B6464A" w:rsidRPr="00B953F4">
        <w:rPr>
          <w:rFonts w:ascii="Calibri" w:eastAsia="Times New Roman" w:hAnsi="Calibri" w:cs="Calibri"/>
          <w:bCs/>
          <w:color w:val="000000"/>
        </w:rPr>
        <w:br/>
      </w:r>
    </w:p>
    <w:p w14:paraId="03810A98" w14:textId="04A055F5" w:rsidR="00B6464A" w:rsidRPr="00081D01" w:rsidRDefault="00B6464A" w:rsidP="00081D01">
      <w:pPr>
        <w:pStyle w:val="Paragraphedeliste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081D01">
        <w:rPr>
          <w:rFonts w:ascii="Calibri" w:eastAsia="Times New Roman" w:hAnsi="Calibri" w:cs="Calibri"/>
          <w:color w:val="000000"/>
          <w:u w:val="single"/>
        </w:rPr>
        <w:t>M</w:t>
      </w:r>
      <w:r w:rsidR="00B953F4">
        <w:rPr>
          <w:rFonts w:ascii="Calibri" w:eastAsia="Times New Roman" w:hAnsi="Calibri" w:cs="Calibri"/>
          <w:color w:val="000000"/>
          <w:u w:val="single"/>
        </w:rPr>
        <w:t xml:space="preserve">aison de </w:t>
      </w:r>
      <w:r w:rsidRPr="00081D01">
        <w:rPr>
          <w:rFonts w:ascii="Calibri" w:eastAsia="Times New Roman" w:hAnsi="Calibri" w:cs="Calibri"/>
          <w:color w:val="000000"/>
          <w:u w:val="single"/>
        </w:rPr>
        <w:t>S</w:t>
      </w:r>
      <w:r w:rsidR="00B953F4">
        <w:rPr>
          <w:rFonts w:ascii="Calibri" w:eastAsia="Times New Roman" w:hAnsi="Calibri" w:cs="Calibri"/>
          <w:color w:val="000000"/>
          <w:u w:val="single"/>
        </w:rPr>
        <w:t xml:space="preserve">anté </w:t>
      </w:r>
      <w:r w:rsidRPr="00081D01">
        <w:rPr>
          <w:rFonts w:ascii="Calibri" w:eastAsia="Times New Roman" w:hAnsi="Calibri" w:cs="Calibri"/>
          <w:color w:val="000000"/>
          <w:u w:val="single"/>
        </w:rPr>
        <w:t>P</w:t>
      </w:r>
      <w:r w:rsidR="00B953F4">
        <w:rPr>
          <w:rFonts w:ascii="Calibri" w:eastAsia="Times New Roman" w:hAnsi="Calibri" w:cs="Calibri"/>
          <w:color w:val="000000"/>
          <w:u w:val="single"/>
        </w:rPr>
        <w:t xml:space="preserve">luridisciplinaire (MSP) : </w:t>
      </w:r>
    </w:p>
    <w:p w14:paraId="08802CF5" w14:textId="4713F967" w:rsidR="00B6464A" w:rsidRDefault="00B953F4" w:rsidP="00081D0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Projets</w:t>
      </w:r>
      <w:r w:rsidR="006A49CA">
        <w:rPr>
          <w:rFonts w:ascii="Calibri" w:eastAsia="Times New Roman" w:hAnsi="Calibri" w:cs="Calibri"/>
          <w:color w:val="000000"/>
        </w:rPr>
        <w:t xml:space="preserve"> concrétisés ou en cours de concrétisation</w:t>
      </w:r>
      <w:r>
        <w:rPr>
          <w:rFonts w:ascii="Calibri" w:eastAsia="Times New Roman" w:hAnsi="Calibri" w:cs="Calibri"/>
          <w:color w:val="000000"/>
        </w:rPr>
        <w:t xml:space="preserve"> sur 94</w:t>
      </w:r>
      <w:r w:rsidR="00B6464A">
        <w:rPr>
          <w:rFonts w:ascii="Calibri" w:eastAsia="Times New Roman" w:hAnsi="Calibri" w:cs="Calibri"/>
          <w:color w:val="000000"/>
        </w:rPr>
        <w:t xml:space="preserve"> Ouest : Kremlin Bicêtre, Choisy-le-Roi, Cachan</w:t>
      </w:r>
    </w:p>
    <w:p w14:paraId="6453B0C5" w14:textId="66FD3C74" w:rsidR="006A49CA" w:rsidRDefault="006A49CA" w:rsidP="00081D0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Projets sur 94 Ouest : Vitry-sur-Seine</w:t>
      </w:r>
    </w:p>
    <w:p w14:paraId="38496E46" w14:textId="026E54A4" w:rsidR="00B6464A" w:rsidRDefault="00B953F4" w:rsidP="00081D0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Projets</w:t>
      </w:r>
      <w:r w:rsidR="006A49CA">
        <w:rPr>
          <w:rFonts w:ascii="Calibri" w:eastAsia="Times New Roman" w:hAnsi="Calibri" w:cs="Calibri"/>
          <w:color w:val="000000"/>
        </w:rPr>
        <w:t xml:space="preserve"> concrétisés ou en cours de concrétisation</w:t>
      </w:r>
      <w:r>
        <w:rPr>
          <w:rFonts w:ascii="Calibri" w:eastAsia="Times New Roman" w:hAnsi="Calibri" w:cs="Calibri"/>
          <w:color w:val="000000"/>
        </w:rPr>
        <w:t xml:space="preserve"> sur 94</w:t>
      </w:r>
      <w:r w:rsidR="00B6464A">
        <w:rPr>
          <w:rFonts w:ascii="Calibri" w:eastAsia="Times New Roman" w:hAnsi="Calibri" w:cs="Calibri"/>
          <w:color w:val="000000"/>
        </w:rPr>
        <w:t xml:space="preserve"> Est : Joinville, Le Plessis</w:t>
      </w:r>
      <w:r w:rsidR="006A49CA">
        <w:rPr>
          <w:rFonts w:ascii="Calibri" w:eastAsia="Times New Roman" w:hAnsi="Calibri" w:cs="Calibri"/>
          <w:color w:val="000000"/>
        </w:rPr>
        <w:t>-Trévise et Chennevières-sur-Marne</w:t>
      </w:r>
    </w:p>
    <w:p w14:paraId="3165E1E1" w14:textId="0C20A80B" w:rsidR="006A49CA" w:rsidRDefault="006A49CA" w:rsidP="00081D0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Projets sur le 94 Est : Saint-Mandé et Nogent-sur-Marne</w:t>
      </w:r>
    </w:p>
    <w:p w14:paraId="67522A56" w14:textId="4BE9B6B4" w:rsidR="00B953F4" w:rsidRDefault="00B953F4" w:rsidP="00081D01">
      <w:pPr>
        <w:pStyle w:val="Paragraphedeliste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date, 14 MSP sont en fonctionnement sur le 94, 5 sont en cours d’ouverture et 3 projets d’ici fin d’année</w:t>
      </w:r>
    </w:p>
    <w:p w14:paraId="07F3FE43" w14:textId="77777777" w:rsidR="006A49CA" w:rsidRDefault="00081D01" w:rsidP="00B953F4">
      <w:pPr>
        <w:pStyle w:val="Paragraphedeliste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081D01">
        <w:rPr>
          <w:rFonts w:ascii="Calibri" w:hAnsi="Calibri" w:cs="Calibri"/>
          <w:color w:val="000000"/>
        </w:rPr>
        <w:t>Volonté de promouvoir les</w:t>
      </w:r>
      <w:r w:rsidR="00B953F4">
        <w:rPr>
          <w:rFonts w:ascii="Calibri" w:hAnsi="Calibri" w:cs="Calibri"/>
          <w:color w:val="000000"/>
        </w:rPr>
        <w:t xml:space="preserve"> MSP Universitaires comme celle</w:t>
      </w:r>
      <w:r w:rsidRPr="00081D01">
        <w:rPr>
          <w:rFonts w:ascii="Calibri" w:hAnsi="Calibri" w:cs="Calibri"/>
          <w:color w:val="000000"/>
        </w:rPr>
        <w:t xml:space="preserve"> d’Orly</w:t>
      </w:r>
      <w:r w:rsidR="00B953F4">
        <w:rPr>
          <w:rFonts w:ascii="Calibri" w:hAnsi="Calibri" w:cs="Calibri"/>
          <w:color w:val="000000"/>
        </w:rPr>
        <w:t xml:space="preserve"> et de Sucy-en Brie. </w:t>
      </w:r>
    </w:p>
    <w:p w14:paraId="7157E579" w14:textId="5DB1D491" w:rsidR="00081D01" w:rsidRPr="00B953F4" w:rsidRDefault="00B953F4" w:rsidP="00B953F4">
      <w:pPr>
        <w:pStyle w:val="Paragraphedeliste"/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 projet de MSPU sur Créteil annoncé</w:t>
      </w:r>
      <w:r w:rsidR="006A49CA">
        <w:rPr>
          <w:rFonts w:ascii="Calibri" w:hAnsi="Calibri" w:cs="Calibri"/>
          <w:color w:val="000000"/>
        </w:rPr>
        <w:t xml:space="preserve"> lors de vœux du Maire de la commune (pas de demande formalisée à ce stade auprès de l’ARS)</w:t>
      </w:r>
      <w:r>
        <w:rPr>
          <w:rFonts w:ascii="Calibri" w:hAnsi="Calibri" w:cs="Calibri"/>
          <w:color w:val="000000"/>
        </w:rPr>
        <w:t>.</w:t>
      </w:r>
    </w:p>
    <w:p w14:paraId="741840E7" w14:textId="77777777" w:rsidR="00B6464A" w:rsidRDefault="00B6464A" w:rsidP="00B6464A">
      <w:pPr>
        <w:spacing w:before="100" w:beforeAutospacing="1" w:after="100" w:afterAutospacing="1"/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Constitution de CPTS</w:t>
      </w:r>
      <w:r>
        <w:rPr>
          <w:rFonts w:ascii="Calibri" w:hAnsi="Calibri" w:cs="Calibri"/>
          <w:color w:val="000000"/>
        </w:rPr>
        <w:t> :</w:t>
      </w:r>
    </w:p>
    <w:p w14:paraId="39E75491" w14:textId="741C8035" w:rsidR="00EB4B91" w:rsidRDefault="00B953F4" w:rsidP="00EB4B9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000000"/>
        </w:rPr>
      </w:pPr>
      <w:r w:rsidRPr="00EB4B91">
        <w:rPr>
          <w:rFonts w:ascii="Calibri" w:eastAsia="Times New Roman" w:hAnsi="Calibri" w:cs="Calibri"/>
          <w:bCs/>
          <w:color w:val="000000"/>
        </w:rPr>
        <w:t xml:space="preserve">2 projets sur le 94 ouest </w:t>
      </w:r>
      <w:r w:rsidR="00B6464A" w:rsidRPr="00EB4B91">
        <w:rPr>
          <w:rFonts w:ascii="Calibri" w:eastAsia="Times New Roman" w:hAnsi="Calibri" w:cs="Calibri"/>
          <w:bCs/>
          <w:color w:val="000000"/>
        </w:rPr>
        <w:t>: Villejuif, Ivry-sur-Seine</w:t>
      </w:r>
      <w:r w:rsidRPr="00EB4B91">
        <w:rPr>
          <w:rFonts w:ascii="Calibri" w:eastAsia="Times New Roman" w:hAnsi="Calibri" w:cs="Calibri"/>
          <w:bCs/>
          <w:color w:val="000000"/>
        </w:rPr>
        <w:t xml:space="preserve"> (intégrant possiblement le Kremlin Bicêtre) se rajoutant à celle de Vitry récemment signée. </w:t>
      </w:r>
    </w:p>
    <w:p w14:paraId="046F60E7" w14:textId="03F8EEF6" w:rsidR="006A49CA" w:rsidRDefault="006A49CA" w:rsidP="00EB4B9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1 projet à cheval sur le 94 Ouest et Est : Saint-Maurice / Charenton-le-Pont / Maisons-Alfort </w:t>
      </w:r>
    </w:p>
    <w:p w14:paraId="22685AFD" w14:textId="77777777" w:rsidR="00EB4B91" w:rsidRPr="00EB4B91" w:rsidRDefault="00EB4B91" w:rsidP="00EB4B91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bCs/>
          <w:color w:val="000000"/>
        </w:rPr>
      </w:pPr>
    </w:p>
    <w:p w14:paraId="1AFDC10A" w14:textId="3800C648" w:rsidR="00B6464A" w:rsidRDefault="00B6464A" w:rsidP="00EB4B91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EB4B91">
        <w:rPr>
          <w:rFonts w:ascii="Calibri" w:hAnsi="Calibri" w:cs="Calibri"/>
          <w:color w:val="000000"/>
          <w:u w:val="single"/>
        </w:rPr>
        <w:t>SAU</w:t>
      </w:r>
      <w:r w:rsidR="00B953F4" w:rsidRPr="00EB4B91">
        <w:rPr>
          <w:rFonts w:ascii="Calibri" w:hAnsi="Calibri" w:cs="Calibri"/>
          <w:color w:val="000000"/>
        </w:rPr>
        <w:t xml:space="preserve"> : les SAU du département connaissance depuis quelques jours un pic de fréquentation. La DD </w:t>
      </w:r>
      <w:r w:rsidR="00EB4B91" w:rsidRPr="00EB4B91">
        <w:rPr>
          <w:rFonts w:ascii="Calibri" w:hAnsi="Calibri" w:cs="Calibri"/>
          <w:color w:val="000000"/>
        </w:rPr>
        <w:t xml:space="preserve">94 </w:t>
      </w:r>
      <w:r w:rsidR="00B953F4" w:rsidRPr="00EB4B91">
        <w:rPr>
          <w:rFonts w:ascii="Calibri" w:hAnsi="Calibri" w:cs="Calibri"/>
          <w:color w:val="000000"/>
        </w:rPr>
        <w:t>organi</w:t>
      </w:r>
      <w:r w:rsidR="00EB4B91" w:rsidRPr="00EB4B91">
        <w:rPr>
          <w:rFonts w:ascii="Calibri" w:hAnsi="Calibri" w:cs="Calibri"/>
          <w:color w:val="000000"/>
        </w:rPr>
        <w:t xml:space="preserve">se </w:t>
      </w:r>
      <w:r w:rsidRPr="00EB4B91">
        <w:rPr>
          <w:rFonts w:ascii="Calibri" w:hAnsi="Calibri" w:cs="Calibri"/>
          <w:color w:val="000000"/>
        </w:rPr>
        <w:t>tous les 15 jours</w:t>
      </w:r>
      <w:r w:rsidR="00EB4B91">
        <w:rPr>
          <w:rFonts w:ascii="Calibri" w:hAnsi="Calibri" w:cs="Calibri"/>
          <w:color w:val="000000"/>
        </w:rPr>
        <w:t xml:space="preserve"> un point de coordination sur les tensions avec les acteurs concernés</w:t>
      </w:r>
      <w:r w:rsidR="006A49CA">
        <w:rPr>
          <w:rFonts w:ascii="Calibri" w:hAnsi="Calibri" w:cs="Calibri"/>
          <w:color w:val="000000"/>
        </w:rPr>
        <w:t xml:space="preserve"> (SAU / SAMU / BSPP / CDOM 94 / SAMI / ATSU).</w:t>
      </w:r>
    </w:p>
    <w:p w14:paraId="5A30D256" w14:textId="77777777" w:rsidR="00EB4B91" w:rsidRPr="00EB4B91" w:rsidRDefault="00EB4B91" w:rsidP="00EB4B91">
      <w:pPr>
        <w:pStyle w:val="Paragraphedeliste"/>
        <w:spacing w:before="100" w:beforeAutospacing="1" w:after="100" w:afterAutospacing="1"/>
        <w:rPr>
          <w:rFonts w:ascii="Calibri" w:hAnsi="Calibri" w:cs="Calibri"/>
          <w:color w:val="000000"/>
        </w:rPr>
      </w:pPr>
    </w:p>
    <w:p w14:paraId="19B54A43" w14:textId="599C8485" w:rsidR="00EB4B91" w:rsidRDefault="00EB4B91" w:rsidP="00EB4B91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A</w:t>
      </w:r>
      <w:r w:rsidR="00B6464A">
        <w:rPr>
          <w:rFonts w:ascii="Calibri" w:hAnsi="Calibri" w:cs="Calibri"/>
          <w:color w:val="000000"/>
          <w:u w:val="single"/>
        </w:rPr>
        <w:t>utorisations</w:t>
      </w:r>
      <w:r>
        <w:rPr>
          <w:rFonts w:ascii="Calibri" w:hAnsi="Calibri" w:cs="Calibri"/>
          <w:color w:val="000000"/>
          <w:u w:val="single"/>
        </w:rPr>
        <w:t> d’activité de soins en IDF </w:t>
      </w:r>
      <w:r w:rsidRPr="00EB4B91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 xml:space="preserve">l’ARSIF a communiqué le calendrier de </w:t>
      </w:r>
      <w:r w:rsidR="006A49CA">
        <w:rPr>
          <w:rFonts w:ascii="Calibri" w:hAnsi="Calibri" w:cs="Calibri"/>
          <w:color w:val="000000"/>
        </w:rPr>
        <w:t>dépôts</w:t>
      </w:r>
      <w:r>
        <w:rPr>
          <w:rFonts w:ascii="Calibri" w:hAnsi="Calibri" w:cs="Calibri"/>
          <w:color w:val="000000"/>
        </w:rPr>
        <w:t xml:space="preserve"> des dossiers par </w:t>
      </w:r>
      <w:r w:rsidR="00650796">
        <w:rPr>
          <w:rFonts w:ascii="Calibri" w:hAnsi="Calibri" w:cs="Calibri"/>
          <w:color w:val="000000"/>
        </w:rPr>
        <w:t>les établissements</w:t>
      </w:r>
      <w:r>
        <w:rPr>
          <w:rFonts w:ascii="Calibri" w:hAnsi="Calibri" w:cs="Calibri"/>
          <w:color w:val="000000"/>
        </w:rPr>
        <w:t xml:space="preserve"> de </w:t>
      </w:r>
      <w:r w:rsidR="00650796">
        <w:rPr>
          <w:rFonts w:ascii="Calibri" w:hAnsi="Calibri" w:cs="Calibri"/>
          <w:color w:val="000000"/>
        </w:rPr>
        <w:t>santé (</w:t>
      </w:r>
      <w:r w:rsidR="00B6464A" w:rsidRPr="00EB4B91">
        <w:rPr>
          <w:rFonts w:ascii="Calibri" w:hAnsi="Calibri" w:cs="Calibri"/>
          <w:color w:val="000000"/>
        </w:rPr>
        <w:t>4 fenêtres entre le 1/02</w:t>
      </w:r>
      <w:r w:rsidR="006A49CA">
        <w:rPr>
          <w:rFonts w:ascii="Calibri" w:hAnsi="Calibri" w:cs="Calibri"/>
          <w:color w:val="000000"/>
        </w:rPr>
        <w:t>/2024</w:t>
      </w:r>
      <w:r w:rsidR="00B6464A" w:rsidRPr="00EB4B91">
        <w:rPr>
          <w:rFonts w:ascii="Calibri" w:hAnsi="Calibri" w:cs="Calibri"/>
          <w:color w:val="000000"/>
        </w:rPr>
        <w:t xml:space="preserve"> et le 31/05</w:t>
      </w:r>
      <w:r w:rsidR="006A49CA">
        <w:rPr>
          <w:rFonts w:ascii="Calibri" w:hAnsi="Calibri" w:cs="Calibri"/>
          <w:color w:val="000000"/>
        </w:rPr>
        <w:t>/2025</w:t>
      </w:r>
      <w:r>
        <w:rPr>
          <w:rFonts w:ascii="Calibri" w:hAnsi="Calibri" w:cs="Calibri"/>
          <w:color w:val="000000"/>
        </w:rPr>
        <w:t>)</w:t>
      </w:r>
    </w:p>
    <w:p w14:paraId="18A02822" w14:textId="77777777" w:rsidR="00EB4B91" w:rsidRPr="00EB4B91" w:rsidRDefault="00EB4B91" w:rsidP="00EB4B91">
      <w:pPr>
        <w:pStyle w:val="Paragraphedeliste"/>
        <w:rPr>
          <w:rFonts w:ascii="Calibri" w:hAnsi="Calibri" w:cs="Calibri"/>
          <w:color w:val="000000"/>
          <w:u w:val="single"/>
        </w:rPr>
      </w:pPr>
    </w:p>
    <w:p w14:paraId="5BB5C8DB" w14:textId="23B6EFFC" w:rsidR="00EB4B91" w:rsidRDefault="00EB4B91" w:rsidP="00EB4B91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S</w:t>
      </w:r>
      <w:r w:rsidR="00B6464A" w:rsidRPr="00EB4B91">
        <w:rPr>
          <w:rFonts w:ascii="Calibri" w:hAnsi="Calibri" w:cs="Calibri"/>
          <w:color w:val="000000"/>
          <w:u w:val="single"/>
        </w:rPr>
        <w:t>chéma d’organisation de</w:t>
      </w:r>
      <w:r>
        <w:rPr>
          <w:rFonts w:ascii="Calibri" w:hAnsi="Calibri" w:cs="Calibri"/>
          <w:color w:val="000000"/>
          <w:u w:val="single"/>
        </w:rPr>
        <w:t>s urgences psychiatriques </w:t>
      </w:r>
      <w:r w:rsidRPr="00EB4B91">
        <w:rPr>
          <w:rFonts w:ascii="Calibri" w:hAnsi="Calibri" w:cs="Calibri"/>
          <w:color w:val="000000"/>
        </w:rPr>
        <w:t>: les travaux</w:t>
      </w:r>
      <w:r>
        <w:rPr>
          <w:rFonts w:ascii="Calibri" w:hAnsi="Calibri" w:cs="Calibri"/>
          <w:color w:val="000000"/>
        </w:rPr>
        <w:t xml:space="preserve"> de révision du schéma </w:t>
      </w:r>
      <w:r w:rsidRPr="00EB4B91">
        <w:rPr>
          <w:rFonts w:ascii="Calibri" w:hAnsi="Calibri" w:cs="Calibri"/>
          <w:color w:val="000000"/>
        </w:rPr>
        <w:t>départemental</w:t>
      </w:r>
      <w:r>
        <w:rPr>
          <w:rFonts w:ascii="Calibri" w:hAnsi="Calibri" w:cs="Calibri"/>
          <w:color w:val="000000"/>
        </w:rPr>
        <w:t xml:space="preserve"> sont en cours </w:t>
      </w:r>
    </w:p>
    <w:p w14:paraId="068A84E0" w14:textId="75A4A13F" w:rsidR="003A499F" w:rsidRDefault="003A499F" w:rsidP="003F170D">
      <w:pPr>
        <w:spacing w:before="100" w:beforeAutospacing="1" w:after="100" w:afterAutospacing="1"/>
        <w:rPr>
          <w:b/>
        </w:rPr>
      </w:pPr>
    </w:p>
    <w:p w14:paraId="19D36845" w14:textId="39A83F20" w:rsidR="004B09CE" w:rsidRPr="003F170D" w:rsidRDefault="00EB4B91" w:rsidP="003F170D">
      <w:pPr>
        <w:spacing w:before="100" w:beforeAutospacing="1" w:after="100" w:afterAutospacing="1"/>
        <w:rPr>
          <w:b/>
        </w:rPr>
      </w:pPr>
      <w:r w:rsidRPr="003F170D">
        <w:rPr>
          <w:b/>
        </w:rPr>
        <w:t xml:space="preserve">SAS 94 </w:t>
      </w:r>
      <w:r w:rsidR="004B09CE" w:rsidRPr="003F170D">
        <w:rPr>
          <w:b/>
        </w:rPr>
        <w:t>(Dr Charles BINETRUY)</w:t>
      </w:r>
    </w:p>
    <w:p w14:paraId="71DC2E5C" w14:textId="02F52D73" w:rsidR="00EB4B91" w:rsidRPr="00EB4B91" w:rsidRDefault="004B09CE" w:rsidP="004B09CE">
      <w:pPr>
        <w:pStyle w:val="Paragraphedeliste"/>
        <w:numPr>
          <w:ilvl w:val="0"/>
          <w:numId w:val="19"/>
        </w:numPr>
        <w:spacing w:before="100" w:beforeAutospacing="1" w:after="100" w:afterAutospacing="1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 xml:space="preserve">SAS </w:t>
      </w:r>
      <w:r w:rsidR="00EB4B91" w:rsidRPr="004B09CE">
        <w:rPr>
          <w:rFonts w:ascii="Calibri" w:hAnsi="Calibri" w:cs="Calibri"/>
          <w:color w:val="000000"/>
          <w:u w:val="single"/>
        </w:rPr>
        <w:t>Psychiatrie</w:t>
      </w:r>
      <w:r w:rsidR="00EB4B91">
        <w:rPr>
          <w:rFonts w:ascii="Calibri" w:hAnsi="Calibri" w:cs="Calibri"/>
          <w:color w:val="000000"/>
          <w:u w:val="single"/>
        </w:rPr>
        <w:t> </w:t>
      </w:r>
      <w:r w:rsidRPr="004B09CE">
        <w:rPr>
          <w:rFonts w:ascii="Calibri" w:hAnsi="Calibri" w:cs="Calibri"/>
          <w:color w:val="000000"/>
          <w:u w:val="single"/>
        </w:rPr>
        <w:t xml:space="preserve"> </w:t>
      </w:r>
    </w:p>
    <w:p w14:paraId="2F4DC568" w14:textId="77777777" w:rsidR="00EB4B91" w:rsidRPr="00EB4B91" w:rsidRDefault="00EB4B91" w:rsidP="00EB4B91">
      <w:pPr>
        <w:pStyle w:val="Paragraphedeliste"/>
        <w:rPr>
          <w:rFonts w:ascii="Calibri" w:hAnsi="Calibri" w:cs="Calibri"/>
          <w:color w:val="000000"/>
        </w:rPr>
      </w:pPr>
    </w:p>
    <w:p w14:paraId="13E35A87" w14:textId="5D6A1E8B" w:rsidR="00B6464A" w:rsidRPr="00EB4B91" w:rsidRDefault="00650796" w:rsidP="0092046E">
      <w:pPr>
        <w:pStyle w:val="Paragraphedeliste"/>
        <w:numPr>
          <w:ilvl w:val="1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Lancement</w:t>
      </w:r>
      <w:r w:rsidR="00EB4B91">
        <w:rPr>
          <w:rFonts w:ascii="Calibri" w:hAnsi="Calibri" w:cs="Calibri"/>
          <w:color w:val="000000"/>
        </w:rPr>
        <w:t xml:space="preserve"> du projet sous le pilotage du</w:t>
      </w:r>
      <w:r w:rsidR="00B6464A" w:rsidRPr="00EB4B91">
        <w:rPr>
          <w:rFonts w:ascii="Calibri" w:hAnsi="Calibri" w:cs="Calibri"/>
          <w:color w:val="000000"/>
        </w:rPr>
        <w:t xml:space="preserve"> Dr RABU</w:t>
      </w:r>
      <w:r w:rsidR="00EB4B91">
        <w:rPr>
          <w:rFonts w:ascii="Calibri" w:hAnsi="Calibri" w:cs="Calibri"/>
          <w:color w:val="000000"/>
        </w:rPr>
        <w:t xml:space="preserve"> (GHU Henri Mondor)</w:t>
      </w:r>
    </w:p>
    <w:p w14:paraId="57861790" w14:textId="5F1A14FF" w:rsidR="00EB4B91" w:rsidRPr="00EB4B91" w:rsidRDefault="00650796" w:rsidP="0092046E">
      <w:pPr>
        <w:pStyle w:val="Paragraphedeliste"/>
        <w:numPr>
          <w:ilvl w:val="1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Adressage</w:t>
      </w:r>
      <w:r w:rsidR="00EB4B91">
        <w:rPr>
          <w:rFonts w:ascii="Calibri" w:hAnsi="Calibri" w:cs="Calibri"/>
          <w:color w:val="000000"/>
        </w:rPr>
        <w:t xml:space="preserve"> des demandes vers une IDE psychiatrique épaulée par un psychiatre hospitalier</w:t>
      </w:r>
    </w:p>
    <w:p w14:paraId="3CC03AE5" w14:textId="6347B8B4" w:rsidR="00EB4B91" w:rsidRPr="004B09CE" w:rsidRDefault="00650796" w:rsidP="0092046E">
      <w:pPr>
        <w:pStyle w:val="Paragraphedeliste"/>
        <w:numPr>
          <w:ilvl w:val="1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Objectif</w:t>
      </w:r>
      <w:r w:rsidR="00EB4B91">
        <w:rPr>
          <w:rFonts w:ascii="Calibri" w:hAnsi="Calibri" w:cs="Calibri"/>
          <w:color w:val="000000"/>
        </w:rPr>
        <w:t xml:space="preserve"> de temporisation et d</w:t>
      </w:r>
      <w:r w:rsidR="004B09CE">
        <w:rPr>
          <w:rFonts w:ascii="Calibri" w:hAnsi="Calibri" w:cs="Calibri"/>
          <w:color w:val="000000"/>
        </w:rPr>
        <w:t>’orientation précoce pour éviter le passage au SAU</w:t>
      </w:r>
    </w:p>
    <w:p w14:paraId="4F663BDA" w14:textId="6704009F" w:rsidR="004B09CE" w:rsidRPr="004B09CE" w:rsidRDefault="00650796" w:rsidP="0092046E">
      <w:pPr>
        <w:pStyle w:val="Paragraphedeliste"/>
        <w:numPr>
          <w:ilvl w:val="1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Réunion</w:t>
      </w:r>
      <w:r w:rsidR="004B09CE">
        <w:rPr>
          <w:rFonts w:ascii="Calibri" w:hAnsi="Calibri" w:cs="Calibri"/>
          <w:color w:val="000000"/>
        </w:rPr>
        <w:t xml:space="preserve"> d’information tenue le 17 janvier avec l’ensemble des partenaires du </w:t>
      </w:r>
      <w:r>
        <w:rPr>
          <w:rFonts w:ascii="Calibri" w:hAnsi="Calibri" w:cs="Calibri"/>
          <w:color w:val="000000"/>
        </w:rPr>
        <w:t>département qui</w:t>
      </w:r>
      <w:r w:rsidR="004B09CE">
        <w:rPr>
          <w:rFonts w:ascii="Calibri" w:hAnsi="Calibri" w:cs="Calibri"/>
          <w:color w:val="000000"/>
        </w:rPr>
        <w:t xml:space="preserve"> sera suivie par des réunions de travail avec chaque pa</w:t>
      </w:r>
      <w:r w:rsidR="003F170D">
        <w:rPr>
          <w:rFonts w:ascii="Calibri" w:hAnsi="Calibri" w:cs="Calibri"/>
          <w:color w:val="000000"/>
        </w:rPr>
        <w:t>r</w:t>
      </w:r>
      <w:r w:rsidR="004B09CE">
        <w:rPr>
          <w:rFonts w:ascii="Calibri" w:hAnsi="Calibri" w:cs="Calibri"/>
          <w:color w:val="000000"/>
        </w:rPr>
        <w:t>tenaire</w:t>
      </w:r>
    </w:p>
    <w:p w14:paraId="0C128EC4" w14:textId="6692B0F8" w:rsidR="004B09CE" w:rsidRPr="004B09CE" w:rsidRDefault="00650796" w:rsidP="0092046E">
      <w:pPr>
        <w:pStyle w:val="Paragraphedeliste"/>
        <w:numPr>
          <w:ilvl w:val="1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Calendrier</w:t>
      </w:r>
      <w:r w:rsidR="003F170D">
        <w:rPr>
          <w:rFonts w:ascii="Calibri" w:hAnsi="Calibri" w:cs="Calibri"/>
          <w:color w:val="000000"/>
        </w:rPr>
        <w:t xml:space="preserve"> : </w:t>
      </w:r>
      <w:r w:rsidR="004B09CE">
        <w:rPr>
          <w:rFonts w:ascii="Calibri" w:hAnsi="Calibri" w:cs="Calibri"/>
          <w:color w:val="000000"/>
        </w:rPr>
        <w:t xml:space="preserve"> démarrage en mars 2024</w:t>
      </w:r>
    </w:p>
    <w:p w14:paraId="4D85C33F" w14:textId="77777777" w:rsidR="004B09CE" w:rsidRPr="00EB4B91" w:rsidRDefault="004B09CE" w:rsidP="004B09CE">
      <w:pPr>
        <w:pStyle w:val="Paragraphedeliste"/>
        <w:spacing w:before="100" w:beforeAutospacing="1" w:after="100" w:afterAutospacing="1"/>
        <w:ind w:left="1440"/>
        <w:rPr>
          <w:rFonts w:ascii="Calibri" w:hAnsi="Calibri" w:cs="Calibri"/>
          <w:color w:val="000000"/>
          <w:u w:val="single"/>
        </w:rPr>
      </w:pPr>
    </w:p>
    <w:p w14:paraId="7CABBF0A" w14:textId="36F8FA2F" w:rsidR="004B09CE" w:rsidRPr="004B09CE" w:rsidRDefault="003F170D" w:rsidP="004B09CE">
      <w:pPr>
        <w:pStyle w:val="Paragraphedeliste"/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u w:val="single"/>
        </w:rPr>
      </w:pPr>
      <w:r>
        <w:rPr>
          <w:rFonts w:ascii="Calibri" w:eastAsia="Times New Roman" w:hAnsi="Calibri" w:cs="Calibri"/>
          <w:bCs/>
          <w:color w:val="000000"/>
          <w:u w:val="single"/>
        </w:rPr>
        <w:t>P</w:t>
      </w:r>
      <w:r w:rsidR="004B09CE" w:rsidRPr="004B09CE">
        <w:rPr>
          <w:rFonts w:ascii="Calibri" w:eastAsia="Times New Roman" w:hAnsi="Calibri" w:cs="Calibri"/>
          <w:bCs/>
          <w:color w:val="000000"/>
          <w:u w:val="single"/>
        </w:rPr>
        <w:t xml:space="preserve">oursuite de la montée en charge </w:t>
      </w:r>
      <w:r>
        <w:rPr>
          <w:rFonts w:ascii="Calibri" w:eastAsia="Times New Roman" w:hAnsi="Calibri" w:cs="Calibri"/>
          <w:bCs/>
          <w:color w:val="000000"/>
          <w:u w:val="single"/>
        </w:rPr>
        <w:t>du SAS 94</w:t>
      </w:r>
    </w:p>
    <w:p w14:paraId="12B79028" w14:textId="34FCE861" w:rsidR="004B09CE" w:rsidRDefault="0092046E" w:rsidP="0092046E">
      <w:pPr>
        <w:pStyle w:val="Paragraphedeliste"/>
        <w:numPr>
          <w:ilvl w:val="1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20 nouveaux médecins inscrit soit </w:t>
      </w:r>
      <w:r w:rsidR="00B6464A" w:rsidRPr="004B09CE">
        <w:rPr>
          <w:rFonts w:ascii="Calibri" w:hAnsi="Calibri" w:cs="Calibri"/>
          <w:color w:val="000000"/>
        </w:rPr>
        <w:t>140 médec</w:t>
      </w:r>
      <w:r w:rsidR="004B09CE">
        <w:rPr>
          <w:rFonts w:ascii="Calibri" w:hAnsi="Calibri" w:cs="Calibri"/>
          <w:color w:val="000000"/>
        </w:rPr>
        <w:t>ins inscrits sur la plateforme</w:t>
      </w:r>
    </w:p>
    <w:p w14:paraId="513ADBEF" w14:textId="02793A13" w:rsidR="00B6464A" w:rsidRDefault="004B09CE" w:rsidP="0092046E">
      <w:pPr>
        <w:pStyle w:val="Paragraphedeliste"/>
        <w:numPr>
          <w:ilvl w:val="1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400 patients ont été orientés en décembre 2023</w:t>
      </w:r>
    </w:p>
    <w:p w14:paraId="7FB5A232" w14:textId="471CA8A1" w:rsidR="004B09CE" w:rsidRPr="004B09CE" w:rsidRDefault="004B09CE" w:rsidP="0092046E">
      <w:pPr>
        <w:pStyle w:val="Paragraphedeliste"/>
        <w:numPr>
          <w:ilvl w:val="1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Organisation des liens avec les CPTS </w:t>
      </w:r>
    </w:p>
    <w:p w14:paraId="5A1453D0" w14:textId="11BCC595" w:rsidR="00B6464A" w:rsidRDefault="00B6464A" w:rsidP="00B6464A">
      <w:pPr>
        <w:pStyle w:val="Paragraphedelist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  <w:r w:rsidR="003F170D">
        <w:rPr>
          <w:rFonts w:ascii="Calibri" w:hAnsi="Calibri" w:cs="Calibri"/>
          <w:color w:val="000000"/>
        </w:rPr>
        <w:t xml:space="preserve"> </w:t>
      </w:r>
    </w:p>
    <w:p w14:paraId="11F4A738" w14:textId="0C22EE68" w:rsidR="003F170D" w:rsidRDefault="0092046E" w:rsidP="0092046E">
      <w:pPr>
        <w:pStyle w:val="Paragraphedeliste"/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000000"/>
          <w:u w:val="single"/>
        </w:rPr>
      </w:pPr>
      <w:r w:rsidRPr="0092046E">
        <w:rPr>
          <w:rFonts w:ascii="Calibri" w:eastAsia="Times New Roman" w:hAnsi="Calibri" w:cs="Calibri"/>
          <w:bCs/>
          <w:color w:val="000000"/>
          <w:u w:val="single"/>
        </w:rPr>
        <w:t>Soins non programmés et CPTS</w:t>
      </w:r>
      <w:r>
        <w:rPr>
          <w:rFonts w:ascii="Calibri" w:eastAsia="Times New Roman" w:hAnsi="Calibri" w:cs="Calibri"/>
          <w:bCs/>
          <w:color w:val="000000"/>
          <w:u w:val="single"/>
        </w:rPr>
        <w:t xml:space="preserve"> </w:t>
      </w:r>
      <w:r w:rsidR="00650796">
        <w:rPr>
          <w:rFonts w:ascii="Calibri" w:eastAsia="Times New Roman" w:hAnsi="Calibri" w:cs="Calibri"/>
          <w:bCs/>
          <w:color w:val="000000"/>
          <w:u w:val="single"/>
        </w:rPr>
        <w:t>(Dr</w:t>
      </w:r>
      <w:r>
        <w:rPr>
          <w:rFonts w:ascii="Calibri" w:eastAsia="Times New Roman" w:hAnsi="Calibri" w:cs="Calibri"/>
          <w:bCs/>
          <w:color w:val="000000"/>
          <w:u w:val="single"/>
        </w:rPr>
        <w:t xml:space="preserve"> J</w:t>
      </w:r>
      <w:r w:rsidRPr="0092046E">
        <w:rPr>
          <w:rFonts w:ascii="Calibri" w:eastAsia="Times New Roman" w:hAnsi="Calibri" w:cs="Calibri"/>
          <w:bCs/>
          <w:color w:val="000000"/>
          <w:u w:val="single"/>
        </w:rPr>
        <w:t>ean Noel LEPRONT</w:t>
      </w:r>
      <w:r w:rsidR="00650796">
        <w:rPr>
          <w:rFonts w:ascii="Calibri" w:eastAsia="Times New Roman" w:hAnsi="Calibri" w:cs="Calibri"/>
          <w:bCs/>
          <w:color w:val="000000"/>
          <w:u w:val="single"/>
        </w:rPr>
        <w:t>)</w:t>
      </w:r>
      <w:r w:rsidRPr="0092046E">
        <w:rPr>
          <w:rFonts w:ascii="Calibri" w:eastAsia="Times New Roman" w:hAnsi="Calibri" w:cs="Calibri"/>
          <w:bCs/>
          <w:color w:val="000000"/>
          <w:u w:val="single"/>
        </w:rPr>
        <w:t xml:space="preserve">  </w:t>
      </w:r>
    </w:p>
    <w:p w14:paraId="10F66A21" w14:textId="0EE8E15A" w:rsidR="0092046E" w:rsidRPr="0092046E" w:rsidRDefault="0092046E" w:rsidP="0092046E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92046E">
        <w:rPr>
          <w:rFonts w:ascii="Calibri" w:hAnsi="Calibri" w:cs="Calibri"/>
          <w:color w:val="000000"/>
        </w:rPr>
        <w:t xml:space="preserve">L’organisation des soins non programmés fait partie des missions de CPTS </w:t>
      </w:r>
    </w:p>
    <w:p w14:paraId="51F45E0C" w14:textId="7C4DE982" w:rsidR="0092046E" w:rsidRPr="0092046E" w:rsidRDefault="0092046E" w:rsidP="0092046E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Champigny sur Marne : </w:t>
      </w:r>
      <w:r w:rsidRPr="00BC398A">
        <w:rPr>
          <w:rFonts w:ascii="Calibri" w:hAnsi="Calibri" w:cs="Calibri"/>
          <w:color w:val="000000"/>
        </w:rPr>
        <w:t>expérimentation d’un</w:t>
      </w:r>
      <w:r w:rsidRPr="00BC398A">
        <w:rPr>
          <w:rFonts w:ascii="Calibri" w:eastAsia="Times New Roman" w:hAnsi="Calibri" w:cs="Calibri"/>
          <w:bCs/>
          <w:color w:val="000000"/>
        </w:rPr>
        <w:t xml:space="preserve"> CAMI (Centre Accès Médical Intermédiaire)</w:t>
      </w:r>
      <w:r w:rsidR="00BC398A" w:rsidRPr="00BC398A">
        <w:rPr>
          <w:rFonts w:ascii="Calibri" w:eastAsia="Times New Roman" w:hAnsi="Calibri" w:cs="Calibri"/>
          <w:bCs/>
          <w:color w:val="000000"/>
        </w:rPr>
        <w:t xml:space="preserve"> </w:t>
      </w:r>
      <w:r w:rsidR="00BC398A">
        <w:rPr>
          <w:rFonts w:ascii="Calibri" w:eastAsia="Times New Roman" w:hAnsi="Calibri" w:cs="Calibri"/>
          <w:bCs/>
          <w:color w:val="000000"/>
        </w:rPr>
        <w:t>avec une activité actuelle de</w:t>
      </w:r>
      <w:r w:rsidR="00BC398A" w:rsidRPr="00BC398A">
        <w:rPr>
          <w:rFonts w:ascii="Calibri" w:eastAsia="Times New Roman" w:hAnsi="Calibri" w:cs="Calibri"/>
          <w:bCs/>
          <w:color w:val="000000"/>
        </w:rPr>
        <w:t xml:space="preserve"> 200 consultations </w:t>
      </w:r>
      <w:r w:rsidR="00BC398A">
        <w:rPr>
          <w:rFonts w:ascii="Calibri" w:eastAsia="Times New Roman" w:hAnsi="Calibri" w:cs="Calibri"/>
          <w:bCs/>
          <w:color w:val="000000"/>
        </w:rPr>
        <w:t xml:space="preserve">par </w:t>
      </w:r>
      <w:r w:rsidR="00BC398A" w:rsidRPr="00BC398A">
        <w:rPr>
          <w:rFonts w:ascii="Calibri" w:eastAsia="Times New Roman" w:hAnsi="Calibri" w:cs="Calibri"/>
          <w:bCs/>
          <w:color w:val="000000"/>
        </w:rPr>
        <w:t>mois</w:t>
      </w:r>
      <w:r w:rsidR="00BC398A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3ECEA0CB" w14:textId="450DD31A" w:rsidR="0092046E" w:rsidRDefault="00B6464A" w:rsidP="0092046E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92046E">
        <w:rPr>
          <w:rFonts w:ascii="Calibri" w:eastAsia="Times New Roman" w:hAnsi="Calibri" w:cs="Calibri"/>
          <w:color w:val="000000"/>
        </w:rPr>
        <w:t>40% des consultations viennent du 15 ; 60% viennent d’un numéro d’appel c</w:t>
      </w:r>
      <w:r w:rsidR="0092046E">
        <w:rPr>
          <w:rFonts w:ascii="Calibri" w:eastAsia="Times New Roman" w:hAnsi="Calibri" w:cs="Calibri"/>
          <w:color w:val="000000"/>
        </w:rPr>
        <w:t>onnu des habitants de Champigny</w:t>
      </w:r>
    </w:p>
    <w:p w14:paraId="58E0334B" w14:textId="1E98C33A" w:rsidR="00B6464A" w:rsidRDefault="00B6464A" w:rsidP="0092046E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92046E">
        <w:rPr>
          <w:rFonts w:ascii="Calibri" w:eastAsia="Times New Roman" w:hAnsi="Calibri" w:cs="Calibri"/>
          <w:color w:val="000000"/>
        </w:rPr>
        <w:t xml:space="preserve">Projet d’ouvrir un </w:t>
      </w:r>
      <w:r w:rsidR="00BC398A">
        <w:rPr>
          <w:rFonts w:ascii="Calibri" w:eastAsia="Times New Roman" w:hAnsi="Calibri" w:cs="Calibri"/>
          <w:color w:val="000000"/>
        </w:rPr>
        <w:t xml:space="preserve">second </w:t>
      </w:r>
      <w:r w:rsidRPr="0092046E">
        <w:rPr>
          <w:rFonts w:ascii="Calibri" w:eastAsia="Times New Roman" w:hAnsi="Calibri" w:cs="Calibri"/>
          <w:color w:val="000000"/>
        </w:rPr>
        <w:t>CAMI à Créteil</w:t>
      </w:r>
    </w:p>
    <w:p w14:paraId="65863819" w14:textId="441C9647" w:rsidR="00BC398A" w:rsidRDefault="00BC398A" w:rsidP="0092046E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Pas de projet de CAMI à ce stade dans le 94 ouest</w:t>
      </w:r>
    </w:p>
    <w:p w14:paraId="2C1CB132" w14:textId="5993A7F2" w:rsidR="00B6464A" w:rsidRDefault="00BC398A" w:rsidP="003A499F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Pas pertinent de prévoir un CAMI par CPTS mais plutôt sur une maille plus large</w:t>
      </w:r>
    </w:p>
    <w:p w14:paraId="109ECA1B" w14:textId="77777777" w:rsidR="003A499F" w:rsidRPr="003A499F" w:rsidRDefault="003A499F" w:rsidP="003A499F">
      <w:pPr>
        <w:pStyle w:val="Paragraphedeliste"/>
        <w:spacing w:before="100" w:beforeAutospacing="1" w:after="100" w:afterAutospacing="1" w:line="240" w:lineRule="auto"/>
        <w:ind w:left="1428"/>
        <w:rPr>
          <w:rFonts w:ascii="Calibri" w:eastAsia="Times New Roman" w:hAnsi="Calibri" w:cs="Calibri"/>
          <w:color w:val="000000"/>
        </w:rPr>
      </w:pPr>
    </w:p>
    <w:p w14:paraId="02855445" w14:textId="77777777" w:rsidR="00650796" w:rsidRDefault="00650796" w:rsidP="00BC398A">
      <w:pPr>
        <w:pStyle w:val="Paragraphedeliste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3C492545" w14:textId="6ABF0E39" w:rsidR="00BC398A" w:rsidRPr="00650796" w:rsidRDefault="00B6464A" w:rsidP="00BC398A">
      <w:pPr>
        <w:pStyle w:val="Paragraphedeliste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b/>
          <w:bCs/>
          <w:color w:val="000000"/>
        </w:rPr>
      </w:pPr>
      <w:r w:rsidRPr="00650796">
        <w:rPr>
          <w:rFonts w:ascii="Calibri" w:eastAsia="Times New Roman" w:hAnsi="Calibri" w:cs="Calibri"/>
          <w:b/>
          <w:bCs/>
          <w:color w:val="000000"/>
        </w:rPr>
        <w:t>DAC Ouest</w:t>
      </w:r>
      <w:r w:rsidR="00BC398A" w:rsidRPr="00BC398A">
        <w:rPr>
          <w:rFonts w:ascii="Calibri" w:eastAsia="Times New Roman" w:hAnsi="Calibri" w:cs="Calibri"/>
          <w:b/>
          <w:bCs/>
          <w:color w:val="000000"/>
        </w:rPr>
        <w:t xml:space="preserve"> (Camille </w:t>
      </w:r>
      <w:r w:rsidR="00BC398A">
        <w:rPr>
          <w:rFonts w:ascii="Calibri" w:eastAsia="Times New Roman" w:hAnsi="Calibri" w:cs="Calibri"/>
          <w:b/>
          <w:bCs/>
          <w:color w:val="000000"/>
        </w:rPr>
        <w:t>B</w:t>
      </w:r>
      <w:r w:rsidR="00BC398A" w:rsidRPr="00BC398A">
        <w:rPr>
          <w:rFonts w:ascii="Calibri" w:eastAsia="Times New Roman" w:hAnsi="Calibri" w:cs="Calibri"/>
          <w:b/>
          <w:bCs/>
          <w:color w:val="000000"/>
        </w:rPr>
        <w:t xml:space="preserve">ernard) </w:t>
      </w:r>
      <w:r w:rsidRPr="00BC398A">
        <w:rPr>
          <w:rFonts w:ascii="Calibri" w:eastAsia="Times New Roman" w:hAnsi="Calibri" w:cs="Calibri"/>
          <w:color w:val="000000"/>
        </w:rPr>
        <w:br/>
      </w:r>
    </w:p>
    <w:p w14:paraId="63C682AF" w14:textId="5BAE7346" w:rsidR="00B6464A" w:rsidRPr="00BC398A" w:rsidRDefault="00413699" w:rsidP="00BC398A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Le DAC 94 est impliqué dans le déploiement du projet expérimental PRESAGE, qui vise à dépister précocement et prévenir </w:t>
      </w:r>
      <w:r w:rsidR="00B6464A" w:rsidRPr="00BC398A">
        <w:rPr>
          <w:rFonts w:ascii="Calibri" w:eastAsia="Times New Roman" w:hAnsi="Calibri" w:cs="Calibri"/>
          <w:color w:val="000000"/>
        </w:rPr>
        <w:t xml:space="preserve">les </w:t>
      </w:r>
      <w:r>
        <w:rPr>
          <w:rFonts w:ascii="Calibri" w:eastAsia="Times New Roman" w:hAnsi="Calibri" w:cs="Calibri"/>
          <w:color w:val="000000"/>
        </w:rPr>
        <w:t xml:space="preserve">risques de </w:t>
      </w:r>
      <w:r w:rsidR="00B6464A" w:rsidRPr="00BC398A">
        <w:rPr>
          <w:rFonts w:ascii="Calibri" w:eastAsia="Times New Roman" w:hAnsi="Calibri" w:cs="Calibri"/>
          <w:color w:val="000000"/>
        </w:rPr>
        <w:t>hospitalisations</w:t>
      </w:r>
      <w:r>
        <w:rPr>
          <w:rFonts w:ascii="Calibri" w:eastAsia="Times New Roman" w:hAnsi="Calibri" w:cs="Calibri"/>
          <w:color w:val="000000"/>
        </w:rPr>
        <w:t xml:space="preserve"> des personnes âgées via un outil d’aide basé su</w:t>
      </w:r>
      <w:r w:rsidR="00556C15">
        <w:rPr>
          <w:rFonts w:ascii="Calibri" w:eastAsia="Times New Roman" w:hAnsi="Calibri" w:cs="Calibri"/>
          <w:color w:val="000000"/>
        </w:rPr>
        <w:t>r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B6464A" w:rsidRPr="00BC398A">
        <w:rPr>
          <w:rFonts w:ascii="Calibri" w:eastAsia="Times New Roman" w:hAnsi="Calibri" w:cs="Calibri"/>
          <w:color w:val="000000"/>
        </w:rPr>
        <w:t>l’I</w:t>
      </w:r>
      <w:r>
        <w:rPr>
          <w:rFonts w:ascii="Calibri" w:eastAsia="Times New Roman" w:hAnsi="Calibri" w:cs="Calibri"/>
          <w:color w:val="000000"/>
        </w:rPr>
        <w:t>ntelligence artificielle I</w:t>
      </w:r>
      <w:r w:rsidR="00B6464A" w:rsidRPr="00BC398A">
        <w:rPr>
          <w:rFonts w:ascii="Calibri" w:eastAsia="Times New Roman" w:hAnsi="Calibri" w:cs="Calibri"/>
          <w:color w:val="000000"/>
        </w:rPr>
        <w:t xml:space="preserve">A. </w:t>
      </w:r>
      <w:r>
        <w:rPr>
          <w:rFonts w:ascii="Calibri" w:eastAsia="Times New Roman" w:hAnsi="Calibri" w:cs="Calibri"/>
          <w:color w:val="000000"/>
        </w:rPr>
        <w:t xml:space="preserve"> Le dispositif est alimenté par les</w:t>
      </w:r>
      <w:r w:rsidR="00556C15">
        <w:rPr>
          <w:rFonts w:ascii="Calibri" w:eastAsia="Times New Roman" w:hAnsi="Calibri" w:cs="Calibri"/>
          <w:color w:val="000000"/>
        </w:rPr>
        <w:t xml:space="preserve"> auxiliaires de vie, qui remplissent un court questionnaire de vie réelle au domicile du patient</w:t>
      </w:r>
      <w:r>
        <w:rPr>
          <w:rFonts w:ascii="Calibri" w:eastAsia="Times New Roman" w:hAnsi="Calibri" w:cs="Calibri"/>
          <w:color w:val="000000"/>
        </w:rPr>
        <w:t xml:space="preserve">. </w:t>
      </w:r>
      <w:r w:rsidR="00556C15" w:rsidRPr="00556C15">
        <w:rPr>
          <w:rFonts w:ascii="Calibri" w:eastAsia="Times New Roman" w:hAnsi="Calibri" w:cs="Calibri"/>
          <w:color w:val="000000"/>
        </w:rPr>
        <w:t>L’application, grâce à un algorithme lance une alerte si elle détecte que la personne âgée est à risque d’avoir recours aux urgences dans les 7 à 14 jours. L’alerte est transmise à une infirmière coordinatrice du DAC</w:t>
      </w:r>
      <w:r w:rsidR="00556C15">
        <w:rPr>
          <w:rFonts w:ascii="Calibri" w:eastAsia="Times New Roman" w:hAnsi="Calibri" w:cs="Calibri"/>
          <w:color w:val="000000"/>
        </w:rPr>
        <w:t>, ainsi qu’</w:t>
      </w:r>
      <w:r w:rsidR="00556C15" w:rsidRPr="00556C15">
        <w:rPr>
          <w:rFonts w:ascii="Calibri" w:eastAsia="Times New Roman" w:hAnsi="Calibri" w:cs="Calibri"/>
          <w:color w:val="000000"/>
        </w:rPr>
        <w:t>au médecin traitant du patient s’il a souhaité les recevoir.</w:t>
      </w:r>
      <w:r w:rsidR="00B6464A" w:rsidRPr="00BC398A">
        <w:rPr>
          <w:rFonts w:ascii="Calibri" w:eastAsia="Times New Roman" w:hAnsi="Calibri" w:cs="Calibri"/>
          <w:color w:val="000000"/>
        </w:rPr>
        <w:br/>
      </w:r>
    </w:p>
    <w:p w14:paraId="51906444" w14:textId="18B4FDCA" w:rsidR="00B6464A" w:rsidRPr="00413699" w:rsidRDefault="00B6464A" w:rsidP="004136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u w:val="single"/>
        </w:rPr>
        <w:t>IDEC</w:t>
      </w:r>
      <w:r w:rsidR="00BC398A">
        <w:rPr>
          <w:rFonts w:ascii="Calibri" w:eastAsia="Times New Roman" w:hAnsi="Calibri" w:cs="Calibri"/>
          <w:color w:val="000000"/>
          <w:u w:val="single"/>
        </w:rPr>
        <w:t xml:space="preserve"> de coordination ville-hôpital sur patients </w:t>
      </w:r>
      <w:proofErr w:type="spellStart"/>
      <w:r w:rsidR="00BC398A">
        <w:rPr>
          <w:rFonts w:ascii="Calibri" w:eastAsia="Times New Roman" w:hAnsi="Calibri" w:cs="Calibri"/>
          <w:color w:val="000000"/>
          <w:u w:val="single"/>
        </w:rPr>
        <w:t>polypathologiques</w:t>
      </w:r>
      <w:proofErr w:type="spellEnd"/>
      <w:r w:rsidR="00BC398A">
        <w:rPr>
          <w:rFonts w:ascii="Calibri" w:eastAsia="Times New Roman" w:hAnsi="Calibri" w:cs="Calibri"/>
          <w:color w:val="000000"/>
          <w:u w:val="single"/>
        </w:rPr>
        <w:t xml:space="preserve"> complexes</w:t>
      </w:r>
      <w:r>
        <w:rPr>
          <w:rFonts w:ascii="Calibri" w:eastAsia="Times New Roman" w:hAnsi="Calibri" w:cs="Calibri"/>
          <w:color w:val="000000"/>
          <w:u w:val="single"/>
        </w:rPr>
        <w:t> :</w:t>
      </w:r>
      <w:r>
        <w:rPr>
          <w:rFonts w:ascii="Calibri" w:eastAsia="Times New Roman" w:hAnsi="Calibri" w:cs="Calibri"/>
          <w:color w:val="000000"/>
          <w:u w:val="single"/>
        </w:rPr>
        <w:br/>
      </w:r>
      <w:r w:rsidR="00413699">
        <w:rPr>
          <w:rFonts w:ascii="Calibri" w:eastAsia="Times New Roman" w:hAnsi="Calibri" w:cs="Calibri"/>
          <w:color w:val="000000"/>
        </w:rPr>
        <w:t>la</w:t>
      </w:r>
      <w:r w:rsidR="00413699" w:rsidRPr="00413699">
        <w:rPr>
          <w:rFonts w:ascii="Calibri" w:eastAsia="Times New Roman" w:hAnsi="Calibri" w:cs="Calibri"/>
          <w:color w:val="000000"/>
        </w:rPr>
        <w:t xml:space="preserve"> f</w:t>
      </w:r>
      <w:r w:rsidRPr="00413699">
        <w:rPr>
          <w:rFonts w:ascii="Calibri" w:eastAsia="Times New Roman" w:hAnsi="Calibri" w:cs="Calibri"/>
          <w:color w:val="000000"/>
        </w:rPr>
        <w:t xml:space="preserve">iche de poste </w:t>
      </w:r>
      <w:r w:rsidR="00413699" w:rsidRPr="00413699">
        <w:rPr>
          <w:rFonts w:ascii="Calibri" w:eastAsia="Times New Roman" w:hAnsi="Calibri" w:cs="Calibri"/>
          <w:color w:val="000000"/>
        </w:rPr>
        <w:t>doit être finalisé pour procéder lancer le re</w:t>
      </w:r>
      <w:r w:rsidR="00413699">
        <w:rPr>
          <w:rFonts w:ascii="Calibri" w:eastAsia="Times New Roman" w:hAnsi="Calibri" w:cs="Calibri"/>
          <w:color w:val="000000"/>
        </w:rPr>
        <w:t xml:space="preserve">crutement. Le DAC va organiser un groupe de travail pour ce faire avec l’enjeu de préciser le périmètre du projet </w:t>
      </w:r>
      <w:r w:rsidR="003A499F">
        <w:rPr>
          <w:rFonts w:ascii="Calibri" w:eastAsia="Times New Roman" w:hAnsi="Calibri" w:cs="Calibri"/>
          <w:color w:val="000000"/>
        </w:rPr>
        <w:t xml:space="preserve">et le positionnement de l’IDEC vis-à-vis des structures de coordination existantes </w:t>
      </w:r>
      <w:r w:rsidR="003A499F">
        <w:rPr>
          <w:rFonts w:ascii="Calibri" w:eastAsia="Times New Roman" w:hAnsi="Calibri" w:cs="Calibri"/>
          <w:color w:val="000000"/>
        </w:rPr>
        <w:lastRenderedPageBreak/>
        <w:t>en ville ou en établissements.</w:t>
      </w:r>
      <w:r w:rsidRPr="00413699">
        <w:rPr>
          <w:rFonts w:ascii="Calibri" w:eastAsia="Times New Roman" w:hAnsi="Calibri" w:cs="Calibri"/>
          <w:color w:val="000000"/>
        </w:rPr>
        <w:br/>
      </w:r>
    </w:p>
    <w:p w14:paraId="2B6365BD" w14:textId="69ED16B4" w:rsidR="00B6464A" w:rsidRDefault="00B6464A" w:rsidP="00B646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u w:val="single"/>
        </w:rPr>
        <w:t>Délai d’obtention d’un certificat de décès par médecin légiste</w:t>
      </w:r>
      <w:r w:rsidR="003A499F">
        <w:rPr>
          <w:rFonts w:ascii="Calibri" w:eastAsia="Times New Roman" w:hAnsi="Calibri" w:cs="Calibri"/>
          <w:color w:val="000000"/>
          <w:u w:val="single"/>
        </w:rPr>
        <w:t xml:space="preserve"> </w:t>
      </w:r>
      <w:r>
        <w:rPr>
          <w:rFonts w:ascii="Calibri" w:eastAsia="Times New Roman" w:hAnsi="Calibri" w:cs="Calibri"/>
          <w:color w:val="000000"/>
          <w:u w:val="single"/>
        </w:rPr>
        <w:br/>
      </w:r>
      <w:r w:rsidR="003A499F">
        <w:rPr>
          <w:rFonts w:ascii="Calibri" w:eastAsia="Times New Roman" w:hAnsi="Calibri" w:cs="Calibri"/>
          <w:color w:val="000000"/>
        </w:rPr>
        <w:t>Le DAC est intéressé par le REX du fonctionnement mise en place à</w:t>
      </w:r>
      <w:r>
        <w:rPr>
          <w:rFonts w:ascii="Calibri" w:eastAsia="Times New Roman" w:hAnsi="Calibri" w:cs="Calibri"/>
          <w:color w:val="000000"/>
        </w:rPr>
        <w:t xml:space="preserve"> Champigny : la solution Entracte met en lien le commissariat avec la communauté des médecins de ville. Le médecin</w:t>
      </w:r>
      <w:r w:rsidR="003A499F">
        <w:rPr>
          <w:rFonts w:ascii="Calibri" w:eastAsia="Times New Roman" w:hAnsi="Calibri" w:cs="Calibri"/>
          <w:color w:val="000000"/>
        </w:rPr>
        <w:t xml:space="preserve"> volontaire </w:t>
      </w:r>
      <w:r>
        <w:rPr>
          <w:rFonts w:ascii="Calibri" w:eastAsia="Times New Roman" w:hAnsi="Calibri" w:cs="Calibri"/>
          <w:color w:val="000000"/>
        </w:rPr>
        <w:t>est escorté par les policiers jusqu’au domicile du défunt.</w:t>
      </w:r>
      <w:r w:rsidR="003A499F">
        <w:rPr>
          <w:rFonts w:ascii="Calibri" w:eastAsia="Times New Roman" w:hAnsi="Calibri" w:cs="Calibri"/>
          <w:color w:val="000000"/>
        </w:rPr>
        <w:t xml:space="preserve"> Le Dr </w:t>
      </w:r>
      <w:proofErr w:type="spellStart"/>
      <w:r w:rsidR="003A499F">
        <w:rPr>
          <w:rFonts w:ascii="Calibri" w:eastAsia="Times New Roman" w:hAnsi="Calibri" w:cs="Calibri"/>
          <w:color w:val="000000"/>
        </w:rPr>
        <w:t>Lepront</w:t>
      </w:r>
      <w:proofErr w:type="spellEnd"/>
      <w:r w:rsidR="003A499F">
        <w:rPr>
          <w:rFonts w:ascii="Calibri" w:eastAsia="Times New Roman" w:hAnsi="Calibri" w:cs="Calibri"/>
          <w:color w:val="000000"/>
        </w:rPr>
        <w:t xml:space="preserve"> </w:t>
      </w:r>
      <w:r w:rsidR="00556C15">
        <w:rPr>
          <w:rFonts w:ascii="Calibri" w:eastAsia="Times New Roman" w:hAnsi="Calibri" w:cs="Calibri"/>
          <w:color w:val="000000"/>
        </w:rPr>
        <w:t xml:space="preserve">transmet </w:t>
      </w:r>
      <w:r w:rsidR="003A499F">
        <w:rPr>
          <w:rFonts w:ascii="Calibri" w:eastAsia="Times New Roman" w:hAnsi="Calibri" w:cs="Calibri"/>
          <w:color w:val="000000"/>
        </w:rPr>
        <w:t>les informations.</w:t>
      </w:r>
    </w:p>
    <w:p w14:paraId="3B3CC511" w14:textId="77777777" w:rsidR="003A499F" w:rsidRDefault="003A499F" w:rsidP="00C31277">
      <w:pPr>
        <w:jc w:val="both"/>
        <w:rPr>
          <w:b/>
          <w:u w:val="single"/>
        </w:rPr>
      </w:pPr>
    </w:p>
    <w:p w14:paraId="2C829C59" w14:textId="77777777" w:rsidR="003A499F" w:rsidRDefault="003A499F" w:rsidP="00C31277">
      <w:pPr>
        <w:jc w:val="both"/>
        <w:rPr>
          <w:b/>
          <w:u w:val="single"/>
        </w:rPr>
      </w:pPr>
    </w:p>
    <w:p w14:paraId="0FD84365" w14:textId="0B67E9D7" w:rsidR="00656B04" w:rsidRDefault="003A499F" w:rsidP="00C31277">
      <w:pPr>
        <w:jc w:val="both"/>
        <w:rPr>
          <w:b/>
          <w:u w:val="single"/>
        </w:rPr>
      </w:pPr>
      <w:r>
        <w:rPr>
          <w:b/>
          <w:u w:val="single"/>
        </w:rPr>
        <w:t xml:space="preserve">2/ </w:t>
      </w:r>
      <w:r w:rsidRPr="00D06C0F">
        <w:rPr>
          <w:b/>
          <w:u w:val="single"/>
        </w:rPr>
        <w:t>Suite des travaux du GT</w:t>
      </w:r>
    </w:p>
    <w:p w14:paraId="651F20E2" w14:textId="3375476F" w:rsidR="003A499F" w:rsidRPr="003A499F" w:rsidRDefault="003A499F" w:rsidP="00C31277">
      <w:pPr>
        <w:jc w:val="both"/>
      </w:pPr>
      <w:r w:rsidRPr="003A499F">
        <w:rPr>
          <w:b/>
        </w:rPr>
        <w:tab/>
      </w:r>
      <w:r w:rsidRPr="003A499F">
        <w:t>En complément de la séquence d’échange d’information sur l’</w:t>
      </w:r>
      <w:r>
        <w:t>actualité du territoire, il est proposé d’avoir des temps réguliers consacrés à des présentations de projets dans un objectif de partage d’expérience. Un appel à présentation est lancé</w:t>
      </w:r>
    </w:p>
    <w:p w14:paraId="17E4DC7D" w14:textId="1088E5B2" w:rsidR="00ED1B18" w:rsidRDefault="003A499F" w:rsidP="00C31277">
      <w:pPr>
        <w:jc w:val="both"/>
      </w:pPr>
      <w:r>
        <w:tab/>
        <w:t xml:space="preserve">Il est évoqué le projet du CTS 92 qui organise le 8 février un séminaire élargi du CTS sur la mise en œuvre du PRS dans le département avec une implication de nombreux acteurs </w:t>
      </w:r>
      <w:r w:rsidR="00650796">
        <w:t>(DAC</w:t>
      </w:r>
      <w:r>
        <w:t>, CPT</w:t>
      </w:r>
      <w:r w:rsidR="00650796">
        <w:t>S, MSP…</w:t>
      </w:r>
      <w:r w:rsidR="00414E85">
        <w:t>).  Yves Talhouarn propose d’initier une réflexion sur l’organisation de ce type d’évènement au moyen d’une note de cadrage.</w:t>
      </w:r>
    </w:p>
    <w:p w14:paraId="473AC54D" w14:textId="5E5AA80A" w:rsidR="00B6464A" w:rsidRDefault="00B6464A" w:rsidP="00A15B59">
      <w:pPr>
        <w:jc w:val="both"/>
      </w:pPr>
    </w:p>
    <w:p w14:paraId="6BA16D5C" w14:textId="4AC68118" w:rsidR="000D7BE4" w:rsidRDefault="000D7BE4" w:rsidP="00A15B59">
      <w:pPr>
        <w:jc w:val="both"/>
      </w:pPr>
      <w:r w:rsidRPr="000D7BE4">
        <w:rPr>
          <w:b/>
        </w:rPr>
        <w:t>Prochaine réunion :</w:t>
      </w:r>
      <w:r w:rsidR="007A52B1">
        <w:t xml:space="preserve">  </w:t>
      </w:r>
      <w:r w:rsidR="00D06C0F">
        <w:t xml:space="preserve">prévue en </w:t>
      </w:r>
      <w:proofErr w:type="spellStart"/>
      <w:r w:rsidR="00D06C0F">
        <w:t>visio</w:t>
      </w:r>
      <w:proofErr w:type="spellEnd"/>
      <w:r w:rsidR="00D06C0F">
        <w:t xml:space="preserve"> le jeudi </w:t>
      </w:r>
      <w:r w:rsidR="00414E85">
        <w:t>28 mars</w:t>
      </w:r>
      <w:r w:rsidR="003C6F8B">
        <w:t xml:space="preserve"> 2024 </w:t>
      </w:r>
      <w:r w:rsidR="00D06C0F">
        <w:t>de 12 h 30 à 1</w:t>
      </w:r>
      <w:r w:rsidR="00C4310B">
        <w:t>4</w:t>
      </w:r>
      <w:r w:rsidR="00D06C0F">
        <w:t xml:space="preserve"> h 00</w:t>
      </w:r>
    </w:p>
    <w:p w14:paraId="186FA690" w14:textId="48A48AED" w:rsidR="003C6F8B" w:rsidRDefault="003C6F8B" w:rsidP="00A15B59">
      <w:pPr>
        <w:jc w:val="both"/>
      </w:pPr>
    </w:p>
    <w:p w14:paraId="0BE41E0B" w14:textId="77777777" w:rsidR="00D06C0F" w:rsidRPr="00FE2D80" w:rsidRDefault="00D06C0F">
      <w:pPr>
        <w:jc w:val="both"/>
      </w:pPr>
    </w:p>
    <w:sectPr w:rsidR="00D06C0F" w:rsidRPr="00FE2D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9B923" w14:textId="77777777" w:rsidR="00E25337" w:rsidRDefault="00E25337" w:rsidP="003C6399">
      <w:pPr>
        <w:spacing w:after="0" w:line="240" w:lineRule="auto"/>
      </w:pPr>
      <w:r>
        <w:separator/>
      </w:r>
    </w:p>
  </w:endnote>
  <w:endnote w:type="continuationSeparator" w:id="0">
    <w:p w14:paraId="29090D08" w14:textId="77777777" w:rsidR="00E25337" w:rsidRDefault="00E25337" w:rsidP="003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D127" w14:textId="554C6FD9" w:rsidR="003C6399" w:rsidRDefault="003C639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50EC6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50EC6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1A09DD30" w14:textId="77777777" w:rsidR="003C6399" w:rsidRDefault="003C63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9FC9B" w14:textId="77777777" w:rsidR="00E25337" w:rsidRDefault="00E25337" w:rsidP="003C6399">
      <w:pPr>
        <w:spacing w:after="0" w:line="240" w:lineRule="auto"/>
      </w:pPr>
      <w:r>
        <w:separator/>
      </w:r>
    </w:p>
  </w:footnote>
  <w:footnote w:type="continuationSeparator" w:id="0">
    <w:p w14:paraId="6D3B02B7" w14:textId="77777777" w:rsidR="00E25337" w:rsidRDefault="00E25337" w:rsidP="003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A5262" w14:textId="23F8BDA6" w:rsidR="003C6399" w:rsidRDefault="003C6399" w:rsidP="003C639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9474582" wp14:editId="5E423FC7">
          <wp:simplePos x="0" y="0"/>
          <wp:positionH relativeFrom="column">
            <wp:posOffset>2018665</wp:posOffset>
          </wp:positionH>
          <wp:positionV relativeFrom="paragraph">
            <wp:posOffset>-327660</wp:posOffset>
          </wp:positionV>
          <wp:extent cx="1687830" cy="655320"/>
          <wp:effectExtent l="0" t="0" r="7620" b="0"/>
          <wp:wrapTight wrapText="bothSides">
            <wp:wrapPolygon edited="0">
              <wp:start x="0" y="0"/>
              <wp:lineTo x="0" y="20721"/>
              <wp:lineTo x="21454" y="20721"/>
              <wp:lineTo x="2145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E958DEF" wp14:editId="3A72DF18">
          <wp:simplePos x="0" y="0"/>
          <wp:positionH relativeFrom="column">
            <wp:posOffset>5126990</wp:posOffset>
          </wp:positionH>
          <wp:positionV relativeFrom="paragraph">
            <wp:posOffset>-327660</wp:posOffset>
          </wp:positionV>
          <wp:extent cx="1075690" cy="617220"/>
          <wp:effectExtent l="0" t="0" r="0" b="0"/>
          <wp:wrapTight wrapText="bothSides">
            <wp:wrapPolygon edited="0">
              <wp:start x="1148" y="0"/>
              <wp:lineTo x="0" y="2000"/>
              <wp:lineTo x="0" y="18667"/>
              <wp:lineTo x="14153" y="20667"/>
              <wp:lineTo x="19891" y="20667"/>
              <wp:lineTo x="21039" y="18667"/>
              <wp:lineTo x="21039" y="2667"/>
              <wp:lineTo x="19509" y="0"/>
              <wp:lineTo x="1148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63E56A51" wp14:editId="732C9404">
          <wp:simplePos x="0" y="0"/>
          <wp:positionH relativeFrom="column">
            <wp:posOffset>-255270</wp:posOffset>
          </wp:positionH>
          <wp:positionV relativeFrom="paragraph">
            <wp:posOffset>-396240</wp:posOffset>
          </wp:positionV>
          <wp:extent cx="955040" cy="864870"/>
          <wp:effectExtent l="0" t="0" r="0" b="0"/>
          <wp:wrapTight wrapText="bothSides">
            <wp:wrapPolygon edited="0">
              <wp:start x="1293" y="1427"/>
              <wp:lineTo x="1723" y="19507"/>
              <wp:lineTo x="9479" y="19507"/>
              <wp:lineTo x="9910" y="17604"/>
              <wp:lineTo x="11633" y="17604"/>
              <wp:lineTo x="18527" y="11419"/>
              <wp:lineTo x="18527" y="9991"/>
              <wp:lineTo x="20250" y="7612"/>
              <wp:lineTo x="18957" y="6185"/>
              <wp:lineTo x="10340" y="1427"/>
              <wp:lineTo x="1293" y="1427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6F314F32" w14:textId="0EBDD749" w:rsidR="003C6399" w:rsidRDefault="003C6399">
    <w:pPr>
      <w:pStyle w:val="En-tte"/>
    </w:pPr>
  </w:p>
  <w:p w14:paraId="62285B81" w14:textId="77777777" w:rsidR="003C6399" w:rsidRDefault="003C63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98A"/>
    <w:multiLevelType w:val="hybridMultilevel"/>
    <w:tmpl w:val="2C10CE2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0E40B9"/>
    <w:multiLevelType w:val="hybridMultilevel"/>
    <w:tmpl w:val="7CAC35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A5932"/>
    <w:multiLevelType w:val="multilevel"/>
    <w:tmpl w:val="2A1010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E3180"/>
    <w:multiLevelType w:val="hybridMultilevel"/>
    <w:tmpl w:val="7E26F924"/>
    <w:lvl w:ilvl="0" w:tplc="88BAC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3B1C"/>
    <w:multiLevelType w:val="hybridMultilevel"/>
    <w:tmpl w:val="5CD4AC36"/>
    <w:lvl w:ilvl="0" w:tplc="C3E83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459B"/>
    <w:multiLevelType w:val="multilevel"/>
    <w:tmpl w:val="0142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97069"/>
    <w:multiLevelType w:val="hybridMultilevel"/>
    <w:tmpl w:val="CD2453CE"/>
    <w:lvl w:ilvl="0" w:tplc="5FC2258C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4588"/>
    <w:multiLevelType w:val="hybridMultilevel"/>
    <w:tmpl w:val="4EF2E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10AC4"/>
    <w:multiLevelType w:val="multilevel"/>
    <w:tmpl w:val="5BCC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42279"/>
    <w:multiLevelType w:val="hybridMultilevel"/>
    <w:tmpl w:val="72EE709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F193371"/>
    <w:multiLevelType w:val="multilevel"/>
    <w:tmpl w:val="4FD4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74A82"/>
    <w:multiLevelType w:val="multilevel"/>
    <w:tmpl w:val="D61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94C89"/>
    <w:multiLevelType w:val="multilevel"/>
    <w:tmpl w:val="B1A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93102"/>
    <w:multiLevelType w:val="hybridMultilevel"/>
    <w:tmpl w:val="300EFC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373AD"/>
    <w:multiLevelType w:val="hybridMultilevel"/>
    <w:tmpl w:val="E9D04E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352BA"/>
    <w:multiLevelType w:val="multilevel"/>
    <w:tmpl w:val="D61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B63FD"/>
    <w:multiLevelType w:val="multilevel"/>
    <w:tmpl w:val="4D4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879DE"/>
    <w:multiLevelType w:val="hybridMultilevel"/>
    <w:tmpl w:val="1F22BB46"/>
    <w:lvl w:ilvl="0" w:tplc="88BAC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4271"/>
    <w:multiLevelType w:val="multilevel"/>
    <w:tmpl w:val="D61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80316"/>
    <w:multiLevelType w:val="multilevel"/>
    <w:tmpl w:val="0C30EC62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14"/>
  </w:num>
  <w:num w:numId="5">
    <w:abstractNumId w:val="7"/>
  </w:num>
  <w:num w:numId="6">
    <w:abstractNumId w:val="3"/>
  </w:num>
  <w:num w:numId="7">
    <w:abstractNumId w:val="16"/>
  </w:num>
  <w:num w:numId="8">
    <w:abstractNumId w:val="8"/>
  </w:num>
  <w:num w:numId="9">
    <w:abstractNumId w:val="5"/>
  </w:num>
  <w:num w:numId="10">
    <w:abstractNumId w:val="12"/>
  </w:num>
  <w:num w:numId="11">
    <w:abstractNumId w:val="10"/>
  </w:num>
  <w:num w:numId="12">
    <w:abstractNumId w:val="2"/>
  </w:num>
  <w:num w:numId="13">
    <w:abstractNumId w:val="6"/>
  </w:num>
  <w:num w:numId="14">
    <w:abstractNumId w:val="15"/>
  </w:num>
  <w:num w:numId="15">
    <w:abstractNumId w:val="18"/>
  </w:num>
  <w:num w:numId="16">
    <w:abstractNumId w:val="11"/>
  </w:num>
  <w:num w:numId="17">
    <w:abstractNumId w:val="1"/>
  </w:num>
  <w:num w:numId="18">
    <w:abstractNumId w:val="0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30"/>
    <w:rsid w:val="00006AF4"/>
    <w:rsid w:val="00015B41"/>
    <w:rsid w:val="0002522F"/>
    <w:rsid w:val="00036FED"/>
    <w:rsid w:val="00042C42"/>
    <w:rsid w:val="00046E0D"/>
    <w:rsid w:val="00066C8B"/>
    <w:rsid w:val="00081D01"/>
    <w:rsid w:val="000A69DA"/>
    <w:rsid w:val="000C1ED0"/>
    <w:rsid w:val="000D5CB8"/>
    <w:rsid w:val="000D7BE4"/>
    <w:rsid w:val="00113AFB"/>
    <w:rsid w:val="00134D1A"/>
    <w:rsid w:val="00140C9D"/>
    <w:rsid w:val="00174ECC"/>
    <w:rsid w:val="00194F08"/>
    <w:rsid w:val="001E09A2"/>
    <w:rsid w:val="001E6EC3"/>
    <w:rsid w:val="001F76C0"/>
    <w:rsid w:val="002058B0"/>
    <w:rsid w:val="002164A0"/>
    <w:rsid w:val="002217AF"/>
    <w:rsid w:val="00244549"/>
    <w:rsid w:val="002540BD"/>
    <w:rsid w:val="0025445D"/>
    <w:rsid w:val="00257BDC"/>
    <w:rsid w:val="002B13C9"/>
    <w:rsid w:val="002C2888"/>
    <w:rsid w:val="00347A45"/>
    <w:rsid w:val="00371FC0"/>
    <w:rsid w:val="003A282E"/>
    <w:rsid w:val="003A499F"/>
    <w:rsid w:val="003C6399"/>
    <w:rsid w:val="003C6F8B"/>
    <w:rsid w:val="003F170D"/>
    <w:rsid w:val="00410430"/>
    <w:rsid w:val="00413699"/>
    <w:rsid w:val="00414E85"/>
    <w:rsid w:val="0042520B"/>
    <w:rsid w:val="00425370"/>
    <w:rsid w:val="00455AA4"/>
    <w:rsid w:val="00473017"/>
    <w:rsid w:val="00485950"/>
    <w:rsid w:val="0049561F"/>
    <w:rsid w:val="004A6D3F"/>
    <w:rsid w:val="004B09CE"/>
    <w:rsid w:val="004D78DD"/>
    <w:rsid w:val="004E1E2C"/>
    <w:rsid w:val="004F0517"/>
    <w:rsid w:val="005020B0"/>
    <w:rsid w:val="00556C15"/>
    <w:rsid w:val="00567A1A"/>
    <w:rsid w:val="00574A76"/>
    <w:rsid w:val="00576CC0"/>
    <w:rsid w:val="00591666"/>
    <w:rsid w:val="00592B84"/>
    <w:rsid w:val="005D54FF"/>
    <w:rsid w:val="006204FA"/>
    <w:rsid w:val="0062241B"/>
    <w:rsid w:val="006346A1"/>
    <w:rsid w:val="00650796"/>
    <w:rsid w:val="00650EC6"/>
    <w:rsid w:val="00656B04"/>
    <w:rsid w:val="00675E9D"/>
    <w:rsid w:val="006806E9"/>
    <w:rsid w:val="00680C11"/>
    <w:rsid w:val="00691D48"/>
    <w:rsid w:val="006A49CA"/>
    <w:rsid w:val="006D2ED0"/>
    <w:rsid w:val="006D635C"/>
    <w:rsid w:val="00707B63"/>
    <w:rsid w:val="00722BD8"/>
    <w:rsid w:val="00737C82"/>
    <w:rsid w:val="007637EE"/>
    <w:rsid w:val="007654F4"/>
    <w:rsid w:val="007803C7"/>
    <w:rsid w:val="00786AC6"/>
    <w:rsid w:val="007A0647"/>
    <w:rsid w:val="007A52B1"/>
    <w:rsid w:val="007B581B"/>
    <w:rsid w:val="007C13CE"/>
    <w:rsid w:val="007D1D89"/>
    <w:rsid w:val="008005D1"/>
    <w:rsid w:val="00827AD2"/>
    <w:rsid w:val="00836082"/>
    <w:rsid w:val="008411B7"/>
    <w:rsid w:val="00856D86"/>
    <w:rsid w:val="00864833"/>
    <w:rsid w:val="00885E54"/>
    <w:rsid w:val="0089561D"/>
    <w:rsid w:val="008965CF"/>
    <w:rsid w:val="008F1CA4"/>
    <w:rsid w:val="008F3D00"/>
    <w:rsid w:val="00906F81"/>
    <w:rsid w:val="00917722"/>
    <w:rsid w:val="0092046E"/>
    <w:rsid w:val="009436B8"/>
    <w:rsid w:val="009549EA"/>
    <w:rsid w:val="00993311"/>
    <w:rsid w:val="009F45FC"/>
    <w:rsid w:val="00A02EDC"/>
    <w:rsid w:val="00A1068A"/>
    <w:rsid w:val="00A15B59"/>
    <w:rsid w:val="00A23BF3"/>
    <w:rsid w:val="00A74973"/>
    <w:rsid w:val="00AD070B"/>
    <w:rsid w:val="00AD30B6"/>
    <w:rsid w:val="00AD3CA0"/>
    <w:rsid w:val="00B20CC0"/>
    <w:rsid w:val="00B3306E"/>
    <w:rsid w:val="00B41574"/>
    <w:rsid w:val="00B456FE"/>
    <w:rsid w:val="00B6464A"/>
    <w:rsid w:val="00B759A5"/>
    <w:rsid w:val="00B953F4"/>
    <w:rsid w:val="00BA4A04"/>
    <w:rsid w:val="00BC398A"/>
    <w:rsid w:val="00BE6740"/>
    <w:rsid w:val="00C27C26"/>
    <w:rsid w:val="00C31277"/>
    <w:rsid w:val="00C4310B"/>
    <w:rsid w:val="00C863AC"/>
    <w:rsid w:val="00CD0C1D"/>
    <w:rsid w:val="00CF1950"/>
    <w:rsid w:val="00CF53C5"/>
    <w:rsid w:val="00D06C0F"/>
    <w:rsid w:val="00D07C02"/>
    <w:rsid w:val="00D15440"/>
    <w:rsid w:val="00D204B0"/>
    <w:rsid w:val="00D3208A"/>
    <w:rsid w:val="00D463A9"/>
    <w:rsid w:val="00D650B3"/>
    <w:rsid w:val="00D75090"/>
    <w:rsid w:val="00D87135"/>
    <w:rsid w:val="00E11C7B"/>
    <w:rsid w:val="00E25337"/>
    <w:rsid w:val="00E451BA"/>
    <w:rsid w:val="00E70F31"/>
    <w:rsid w:val="00EA6C8D"/>
    <w:rsid w:val="00EB4B91"/>
    <w:rsid w:val="00EC4784"/>
    <w:rsid w:val="00ED1B18"/>
    <w:rsid w:val="00EF3A89"/>
    <w:rsid w:val="00F14023"/>
    <w:rsid w:val="00F33CCF"/>
    <w:rsid w:val="00FE2D80"/>
    <w:rsid w:val="00FE398F"/>
    <w:rsid w:val="00FE5416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E4AE"/>
  <w15:docId w15:val="{51CB3026-4196-4703-8B1A-670916C1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043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436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36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36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36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36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6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399"/>
  </w:style>
  <w:style w:type="paragraph" w:styleId="Pieddepage">
    <w:name w:val="footer"/>
    <w:basedOn w:val="Normal"/>
    <w:link w:val="PieddepageCar"/>
    <w:uiPriority w:val="99"/>
    <w:unhideWhenUsed/>
    <w:rsid w:val="003C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399"/>
  </w:style>
  <w:style w:type="character" w:styleId="Lienhypertexte">
    <w:name w:val="Hyperlink"/>
    <w:basedOn w:val="Policepardfaut"/>
    <w:uiPriority w:val="99"/>
    <w:unhideWhenUsed/>
    <w:rsid w:val="00C27C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F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1065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DUCASSE Denis</dc:creator>
  <cp:lastModifiedBy>DE FERRIERE, Sibylle (ARS-IDF)</cp:lastModifiedBy>
  <cp:revision>6</cp:revision>
  <dcterms:created xsi:type="dcterms:W3CDTF">2024-02-01T09:15:00Z</dcterms:created>
  <dcterms:modified xsi:type="dcterms:W3CDTF">2024-02-02T10:50:00Z</dcterms:modified>
</cp:coreProperties>
</file>