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06" w:rsidRDefault="00B2481B" w:rsidP="006400C5">
      <w:pPr>
        <w:pBdr>
          <w:top w:val="single" w:sz="4" w:space="1" w:color="auto"/>
          <w:left w:val="single" w:sz="4" w:space="4" w:color="auto"/>
          <w:bottom w:val="single" w:sz="4" w:space="1" w:color="auto"/>
          <w:right w:val="single" w:sz="4" w:space="4" w:color="auto"/>
        </w:pBdr>
        <w:jc w:val="center"/>
        <w:rPr>
          <w:b/>
          <w:caps/>
          <w:sz w:val="32"/>
          <w:szCs w:val="32"/>
        </w:rPr>
      </w:pPr>
      <w:bookmarkStart w:id="0" w:name="_GoBack"/>
      <w:bookmarkEnd w:id="0"/>
      <w:r>
        <w:rPr>
          <w:b/>
          <w:caps/>
          <w:sz w:val="32"/>
          <w:szCs w:val="32"/>
        </w:rPr>
        <w:t xml:space="preserve"> </w:t>
      </w:r>
      <w:r w:rsidR="006400C5" w:rsidRPr="00F96653">
        <w:rPr>
          <w:b/>
          <w:caps/>
          <w:sz w:val="32"/>
          <w:szCs w:val="32"/>
        </w:rPr>
        <w:t>Compte-rendu d</w:t>
      </w:r>
      <w:r w:rsidR="002062E4">
        <w:rPr>
          <w:b/>
          <w:caps/>
          <w:sz w:val="32"/>
          <w:szCs w:val="32"/>
        </w:rPr>
        <w:t xml:space="preserve">U CONSEIL TERRITORIAL DE SANTE </w:t>
      </w:r>
      <w:r w:rsidR="003A47C0">
        <w:rPr>
          <w:b/>
          <w:caps/>
          <w:sz w:val="32"/>
          <w:szCs w:val="32"/>
        </w:rPr>
        <w:t xml:space="preserve">DU </w:t>
      </w:r>
      <w:r w:rsidR="00920A3D">
        <w:rPr>
          <w:b/>
          <w:caps/>
          <w:sz w:val="32"/>
          <w:szCs w:val="32"/>
        </w:rPr>
        <w:t>24 novembre 2017</w:t>
      </w:r>
      <w:r w:rsidR="00326904">
        <w:rPr>
          <w:b/>
          <w:caps/>
          <w:sz w:val="32"/>
          <w:szCs w:val="32"/>
        </w:rPr>
        <w:t xml:space="preserve"> </w:t>
      </w:r>
    </w:p>
    <w:p w:rsidR="00E22506" w:rsidRDefault="006400C5" w:rsidP="006400C5">
      <w:pPr>
        <w:pBdr>
          <w:top w:val="single" w:sz="4" w:space="1" w:color="auto"/>
          <w:left w:val="single" w:sz="4" w:space="4" w:color="auto"/>
          <w:bottom w:val="single" w:sz="4" w:space="1" w:color="auto"/>
          <w:right w:val="single" w:sz="4" w:space="4" w:color="auto"/>
        </w:pBdr>
        <w:jc w:val="center"/>
        <w:rPr>
          <w:b/>
          <w:caps/>
          <w:sz w:val="32"/>
          <w:szCs w:val="32"/>
        </w:rPr>
      </w:pPr>
      <w:r w:rsidRPr="00F96653">
        <w:rPr>
          <w:b/>
          <w:caps/>
          <w:sz w:val="32"/>
          <w:szCs w:val="32"/>
        </w:rPr>
        <w:t xml:space="preserve"> </w:t>
      </w:r>
      <w:r w:rsidR="003D3530" w:rsidRPr="003D3530">
        <w:rPr>
          <w:b/>
          <w:caps/>
          <w:sz w:val="28"/>
          <w:szCs w:val="32"/>
        </w:rPr>
        <w:t>FONDATION FAVIER – BRY-</w:t>
      </w:r>
      <w:r w:rsidR="00920A3D" w:rsidRPr="003D3530">
        <w:rPr>
          <w:b/>
          <w:caps/>
          <w:sz w:val="28"/>
          <w:szCs w:val="32"/>
        </w:rPr>
        <w:t>SUR</w:t>
      </w:r>
      <w:r w:rsidR="003D3530" w:rsidRPr="003D3530">
        <w:rPr>
          <w:b/>
          <w:caps/>
          <w:sz w:val="28"/>
          <w:szCs w:val="32"/>
        </w:rPr>
        <w:t>-</w:t>
      </w:r>
      <w:r w:rsidR="00920A3D" w:rsidRPr="003D3530">
        <w:rPr>
          <w:b/>
          <w:caps/>
          <w:sz w:val="28"/>
          <w:szCs w:val="32"/>
        </w:rPr>
        <w:t>MARNE</w:t>
      </w:r>
    </w:p>
    <w:p w:rsidR="006400C5" w:rsidRDefault="006400C5" w:rsidP="006400C5">
      <w:pPr>
        <w:jc w:val="both"/>
        <w:rPr>
          <w:sz w:val="24"/>
          <w:szCs w:val="24"/>
        </w:rPr>
      </w:pPr>
    </w:p>
    <w:p w:rsidR="006400C5" w:rsidRPr="00F96653" w:rsidRDefault="006400C5" w:rsidP="006400C5">
      <w:pPr>
        <w:jc w:val="both"/>
        <w:rPr>
          <w:sz w:val="24"/>
          <w:szCs w:val="24"/>
        </w:rPr>
      </w:pPr>
    </w:p>
    <w:p w:rsidR="006400C5" w:rsidRPr="00F96653" w:rsidRDefault="006400C5" w:rsidP="006400C5">
      <w:pPr>
        <w:jc w:val="both"/>
        <w:rPr>
          <w:sz w:val="24"/>
          <w:szCs w:val="24"/>
          <w:u w:val="single"/>
        </w:rPr>
      </w:pPr>
      <w:r w:rsidRPr="00F96653">
        <w:rPr>
          <w:sz w:val="24"/>
          <w:szCs w:val="24"/>
          <w:u w:val="single"/>
        </w:rPr>
        <w:t xml:space="preserve">Ordre du jour </w:t>
      </w:r>
    </w:p>
    <w:p w:rsidR="006400C5" w:rsidRDefault="006400C5" w:rsidP="006400C5">
      <w:pPr>
        <w:jc w:val="both"/>
        <w:rPr>
          <w:sz w:val="24"/>
          <w:szCs w:val="24"/>
        </w:rPr>
      </w:pPr>
    </w:p>
    <w:p w:rsidR="00C261DC" w:rsidRPr="00AA2B8B" w:rsidRDefault="00C261DC" w:rsidP="00C261DC">
      <w:pPr>
        <w:numPr>
          <w:ilvl w:val="0"/>
          <w:numId w:val="1"/>
        </w:numPr>
        <w:rPr>
          <w:iCs/>
          <w:color w:val="000000"/>
          <w:sz w:val="24"/>
          <w:szCs w:val="24"/>
        </w:rPr>
      </w:pPr>
      <w:r w:rsidRPr="00AA2B8B">
        <w:rPr>
          <w:iCs/>
          <w:color w:val="000000"/>
          <w:sz w:val="24"/>
          <w:szCs w:val="24"/>
        </w:rPr>
        <w:t xml:space="preserve">Présentation du </w:t>
      </w:r>
      <w:r w:rsidR="00D9188B">
        <w:rPr>
          <w:iCs/>
          <w:color w:val="000000"/>
          <w:sz w:val="24"/>
          <w:szCs w:val="24"/>
        </w:rPr>
        <w:t>3ème</w:t>
      </w:r>
      <w:r w:rsidRPr="00AA2B8B">
        <w:rPr>
          <w:iCs/>
          <w:color w:val="000000"/>
          <w:sz w:val="24"/>
          <w:szCs w:val="24"/>
        </w:rPr>
        <w:t xml:space="preserve"> </w:t>
      </w:r>
      <w:r w:rsidR="00D9188B">
        <w:rPr>
          <w:iCs/>
          <w:color w:val="000000"/>
          <w:sz w:val="24"/>
          <w:szCs w:val="24"/>
        </w:rPr>
        <w:t>P</w:t>
      </w:r>
      <w:r w:rsidRPr="00AA2B8B">
        <w:rPr>
          <w:iCs/>
          <w:color w:val="000000"/>
          <w:sz w:val="24"/>
          <w:szCs w:val="24"/>
        </w:rPr>
        <w:t xml:space="preserve">lan </w:t>
      </w:r>
      <w:r w:rsidR="00D9188B">
        <w:rPr>
          <w:iCs/>
          <w:color w:val="000000"/>
          <w:sz w:val="24"/>
          <w:szCs w:val="24"/>
        </w:rPr>
        <w:t>R</w:t>
      </w:r>
      <w:r w:rsidRPr="00AA2B8B">
        <w:rPr>
          <w:iCs/>
          <w:color w:val="000000"/>
          <w:sz w:val="24"/>
          <w:szCs w:val="24"/>
        </w:rPr>
        <w:t xml:space="preserve">égional </w:t>
      </w:r>
      <w:r w:rsidR="00D9188B">
        <w:rPr>
          <w:iCs/>
          <w:color w:val="000000"/>
          <w:sz w:val="24"/>
          <w:szCs w:val="24"/>
        </w:rPr>
        <w:t>S</w:t>
      </w:r>
      <w:r w:rsidRPr="00AA2B8B">
        <w:rPr>
          <w:iCs/>
          <w:color w:val="000000"/>
          <w:sz w:val="24"/>
          <w:szCs w:val="24"/>
        </w:rPr>
        <w:t xml:space="preserve">anté </w:t>
      </w:r>
      <w:r w:rsidR="00D9188B">
        <w:rPr>
          <w:iCs/>
          <w:color w:val="000000"/>
          <w:sz w:val="24"/>
          <w:szCs w:val="24"/>
        </w:rPr>
        <w:t>E</w:t>
      </w:r>
      <w:r w:rsidRPr="00AA2B8B">
        <w:rPr>
          <w:iCs/>
          <w:color w:val="000000"/>
          <w:sz w:val="24"/>
          <w:szCs w:val="24"/>
        </w:rPr>
        <w:t xml:space="preserve">nvironnement </w:t>
      </w:r>
    </w:p>
    <w:p w:rsidR="00AA2B8B" w:rsidRPr="00AA2B8B" w:rsidRDefault="00AA2B8B" w:rsidP="00AA2B8B">
      <w:pPr>
        <w:numPr>
          <w:ilvl w:val="0"/>
          <w:numId w:val="1"/>
        </w:numPr>
        <w:rPr>
          <w:iCs/>
          <w:color w:val="000000"/>
          <w:sz w:val="24"/>
          <w:szCs w:val="24"/>
        </w:rPr>
      </w:pPr>
      <w:r w:rsidRPr="00AA2B8B">
        <w:rPr>
          <w:iCs/>
          <w:color w:val="000000"/>
          <w:sz w:val="24"/>
          <w:szCs w:val="24"/>
        </w:rPr>
        <w:t>Le Contrat local de santé : témoignage de la ville de Gentilly</w:t>
      </w:r>
    </w:p>
    <w:p w:rsidR="00AA2B8B" w:rsidRPr="00AA2B8B" w:rsidRDefault="00AA2B8B" w:rsidP="00AA2B8B">
      <w:pPr>
        <w:numPr>
          <w:ilvl w:val="0"/>
          <w:numId w:val="1"/>
        </w:numPr>
        <w:rPr>
          <w:iCs/>
          <w:color w:val="000000"/>
          <w:sz w:val="24"/>
          <w:szCs w:val="24"/>
        </w:rPr>
      </w:pPr>
      <w:r w:rsidRPr="00AA2B8B">
        <w:rPr>
          <w:iCs/>
          <w:color w:val="000000"/>
          <w:sz w:val="24"/>
          <w:szCs w:val="24"/>
        </w:rPr>
        <w:t>Le Conseil local en santé mentale : témoignage du CLSM de Fontenay (ville et secteur psychiatrique)</w:t>
      </w:r>
    </w:p>
    <w:p w:rsidR="0078295C" w:rsidRDefault="0078295C" w:rsidP="006400C5">
      <w:pPr>
        <w:numPr>
          <w:ilvl w:val="0"/>
          <w:numId w:val="1"/>
        </w:numPr>
        <w:jc w:val="both"/>
        <w:rPr>
          <w:sz w:val="24"/>
          <w:szCs w:val="24"/>
        </w:rPr>
      </w:pPr>
      <w:r>
        <w:rPr>
          <w:sz w:val="24"/>
          <w:szCs w:val="24"/>
        </w:rPr>
        <w:t xml:space="preserve">Discussion avec la salle </w:t>
      </w:r>
    </w:p>
    <w:p w:rsidR="006400C5" w:rsidRDefault="006400C5" w:rsidP="006400C5">
      <w:pPr>
        <w:jc w:val="both"/>
        <w:rPr>
          <w:sz w:val="24"/>
          <w:szCs w:val="24"/>
        </w:rPr>
      </w:pPr>
    </w:p>
    <w:p w:rsidR="006400C5" w:rsidRDefault="006400C5" w:rsidP="006400C5">
      <w:pPr>
        <w:jc w:val="both"/>
        <w:rPr>
          <w:sz w:val="24"/>
          <w:szCs w:val="24"/>
        </w:rPr>
      </w:pPr>
    </w:p>
    <w:p w:rsidR="006400C5" w:rsidRDefault="006400C5" w:rsidP="006400C5">
      <w:pPr>
        <w:jc w:val="both"/>
        <w:rPr>
          <w:b/>
          <w:sz w:val="24"/>
          <w:szCs w:val="24"/>
        </w:rPr>
      </w:pPr>
      <w:r w:rsidRPr="0012360D">
        <w:rPr>
          <w:b/>
          <w:sz w:val="24"/>
          <w:szCs w:val="24"/>
        </w:rPr>
        <w:t>L</w:t>
      </w:r>
      <w:r w:rsidR="008578A2">
        <w:rPr>
          <w:b/>
          <w:sz w:val="24"/>
          <w:szCs w:val="24"/>
        </w:rPr>
        <w:t>e</w:t>
      </w:r>
      <w:r w:rsidRPr="0012360D">
        <w:rPr>
          <w:b/>
          <w:sz w:val="24"/>
          <w:szCs w:val="24"/>
        </w:rPr>
        <w:t xml:space="preserve"> Con</w:t>
      </w:r>
      <w:r w:rsidR="008578A2">
        <w:rPr>
          <w:b/>
          <w:sz w:val="24"/>
          <w:szCs w:val="24"/>
        </w:rPr>
        <w:t>seil Territorial de santé d</w:t>
      </w:r>
      <w:r w:rsidRPr="0012360D">
        <w:rPr>
          <w:b/>
          <w:sz w:val="24"/>
          <w:szCs w:val="24"/>
        </w:rPr>
        <w:t xml:space="preserve">ébute à </w:t>
      </w:r>
      <w:r w:rsidR="007D1145">
        <w:rPr>
          <w:b/>
          <w:sz w:val="24"/>
          <w:szCs w:val="24"/>
        </w:rPr>
        <w:t>09</w:t>
      </w:r>
      <w:r w:rsidR="00E0445F">
        <w:rPr>
          <w:b/>
          <w:sz w:val="24"/>
          <w:szCs w:val="24"/>
        </w:rPr>
        <w:t xml:space="preserve"> </w:t>
      </w:r>
      <w:r w:rsidR="007D1145">
        <w:rPr>
          <w:b/>
          <w:sz w:val="24"/>
          <w:szCs w:val="24"/>
        </w:rPr>
        <w:t>h</w:t>
      </w:r>
      <w:r w:rsidR="008578A2">
        <w:rPr>
          <w:b/>
          <w:sz w:val="24"/>
          <w:szCs w:val="24"/>
        </w:rPr>
        <w:t>45</w:t>
      </w:r>
      <w:r>
        <w:rPr>
          <w:b/>
          <w:sz w:val="24"/>
          <w:szCs w:val="24"/>
        </w:rPr>
        <w:t xml:space="preserve">. </w:t>
      </w:r>
    </w:p>
    <w:p w:rsidR="0078295C" w:rsidRDefault="0078295C" w:rsidP="006400C5">
      <w:pPr>
        <w:jc w:val="both"/>
        <w:rPr>
          <w:b/>
          <w:sz w:val="24"/>
          <w:szCs w:val="24"/>
        </w:rPr>
      </w:pPr>
    </w:p>
    <w:p w:rsidR="006400C5" w:rsidRPr="00F96653" w:rsidRDefault="006400C5" w:rsidP="006400C5">
      <w:pPr>
        <w:jc w:val="both"/>
        <w:rPr>
          <w:sz w:val="24"/>
          <w:szCs w:val="24"/>
          <w:u w:val="single"/>
        </w:rPr>
      </w:pPr>
    </w:p>
    <w:p w:rsidR="00A94AFF" w:rsidRDefault="007F013F" w:rsidP="00A94AFF">
      <w:pPr>
        <w:pBdr>
          <w:top w:val="single" w:sz="4" w:space="1" w:color="auto"/>
          <w:left w:val="single" w:sz="4" w:space="4" w:color="auto"/>
          <w:bottom w:val="single" w:sz="4" w:space="1" w:color="auto"/>
          <w:right w:val="single" w:sz="4" w:space="4" w:color="auto"/>
        </w:pBdr>
        <w:jc w:val="center"/>
        <w:rPr>
          <w:sz w:val="24"/>
          <w:szCs w:val="24"/>
        </w:rPr>
      </w:pPr>
      <w:r>
        <w:rPr>
          <w:b/>
          <w:caps/>
          <w:sz w:val="24"/>
          <w:szCs w:val="24"/>
        </w:rPr>
        <w:t>propos introductifs</w:t>
      </w:r>
    </w:p>
    <w:p w:rsidR="0078295C" w:rsidRDefault="0078295C" w:rsidP="006400C5">
      <w:pPr>
        <w:jc w:val="both"/>
        <w:rPr>
          <w:sz w:val="24"/>
          <w:szCs w:val="24"/>
        </w:rPr>
      </w:pPr>
    </w:p>
    <w:p w:rsidR="006400C5" w:rsidRDefault="006400C5" w:rsidP="006400C5">
      <w:pPr>
        <w:jc w:val="both"/>
        <w:rPr>
          <w:sz w:val="24"/>
          <w:szCs w:val="24"/>
        </w:rPr>
      </w:pPr>
    </w:p>
    <w:p w:rsidR="00C261DC" w:rsidRDefault="00A81352" w:rsidP="006400C5">
      <w:pPr>
        <w:jc w:val="both"/>
        <w:rPr>
          <w:sz w:val="24"/>
          <w:szCs w:val="24"/>
        </w:rPr>
      </w:pPr>
      <w:r>
        <w:rPr>
          <w:sz w:val="24"/>
          <w:szCs w:val="24"/>
        </w:rPr>
        <w:t xml:space="preserve">M. </w:t>
      </w:r>
      <w:r w:rsidR="00C261DC">
        <w:rPr>
          <w:sz w:val="24"/>
          <w:szCs w:val="24"/>
        </w:rPr>
        <w:t xml:space="preserve">FOURNIER ouvre </w:t>
      </w:r>
      <w:r w:rsidR="001D30EF">
        <w:rPr>
          <w:sz w:val="24"/>
          <w:szCs w:val="24"/>
        </w:rPr>
        <w:t xml:space="preserve">la </w:t>
      </w:r>
      <w:r w:rsidR="00C261DC">
        <w:rPr>
          <w:sz w:val="24"/>
          <w:szCs w:val="24"/>
        </w:rPr>
        <w:t xml:space="preserve">quatrième </w:t>
      </w:r>
      <w:r w:rsidR="001D30EF">
        <w:rPr>
          <w:sz w:val="24"/>
          <w:szCs w:val="24"/>
        </w:rPr>
        <w:t xml:space="preserve">séance du CTS du 94 et </w:t>
      </w:r>
      <w:r w:rsidR="00C261DC">
        <w:rPr>
          <w:sz w:val="24"/>
          <w:szCs w:val="24"/>
        </w:rPr>
        <w:t>an</w:t>
      </w:r>
      <w:r w:rsidR="00D212F7">
        <w:rPr>
          <w:sz w:val="24"/>
          <w:szCs w:val="24"/>
        </w:rPr>
        <w:t>n</w:t>
      </w:r>
      <w:r w:rsidR="00C261DC">
        <w:rPr>
          <w:sz w:val="24"/>
          <w:szCs w:val="24"/>
        </w:rPr>
        <w:t>once l’ordre</w:t>
      </w:r>
      <w:r w:rsidR="00D212F7">
        <w:rPr>
          <w:sz w:val="24"/>
          <w:szCs w:val="24"/>
        </w:rPr>
        <w:t xml:space="preserve"> du</w:t>
      </w:r>
      <w:r w:rsidR="00C261DC">
        <w:rPr>
          <w:sz w:val="24"/>
          <w:szCs w:val="24"/>
        </w:rPr>
        <w:t xml:space="preserve"> jour</w:t>
      </w:r>
      <w:r w:rsidR="00763BD0">
        <w:rPr>
          <w:sz w:val="24"/>
          <w:szCs w:val="24"/>
        </w:rPr>
        <w:t>.</w:t>
      </w:r>
      <w:r w:rsidR="001D30EF">
        <w:rPr>
          <w:sz w:val="24"/>
          <w:szCs w:val="24"/>
        </w:rPr>
        <w:t xml:space="preserve"> Il passe la parole </w:t>
      </w:r>
      <w:r w:rsidR="00763BD0">
        <w:rPr>
          <w:sz w:val="24"/>
          <w:szCs w:val="24"/>
        </w:rPr>
        <w:t xml:space="preserve">à M. Richard TOURISSEAU </w:t>
      </w:r>
      <w:r w:rsidR="00C261DC">
        <w:rPr>
          <w:sz w:val="24"/>
          <w:szCs w:val="24"/>
        </w:rPr>
        <w:t xml:space="preserve">Directeur de la </w:t>
      </w:r>
      <w:r w:rsidR="00D212F7">
        <w:rPr>
          <w:sz w:val="24"/>
          <w:szCs w:val="24"/>
        </w:rPr>
        <w:t>F</w:t>
      </w:r>
      <w:r w:rsidR="00C261DC">
        <w:rPr>
          <w:sz w:val="24"/>
          <w:szCs w:val="24"/>
        </w:rPr>
        <w:t>ondation Favier</w:t>
      </w:r>
    </w:p>
    <w:p w:rsidR="00C261DC" w:rsidRDefault="00C261DC" w:rsidP="006400C5">
      <w:pPr>
        <w:jc w:val="both"/>
        <w:rPr>
          <w:sz w:val="24"/>
          <w:szCs w:val="24"/>
        </w:rPr>
      </w:pPr>
    </w:p>
    <w:p w:rsidR="00CE3C5B" w:rsidRDefault="00C261DC" w:rsidP="006400C5">
      <w:pPr>
        <w:jc w:val="both"/>
        <w:rPr>
          <w:sz w:val="24"/>
          <w:szCs w:val="24"/>
        </w:rPr>
      </w:pPr>
      <w:r>
        <w:rPr>
          <w:sz w:val="24"/>
          <w:szCs w:val="24"/>
        </w:rPr>
        <w:t xml:space="preserve">M. TOURISSEAU rappelle que la </w:t>
      </w:r>
      <w:r w:rsidR="00D212F7">
        <w:rPr>
          <w:sz w:val="24"/>
          <w:szCs w:val="24"/>
        </w:rPr>
        <w:t>F</w:t>
      </w:r>
      <w:r>
        <w:rPr>
          <w:sz w:val="24"/>
          <w:szCs w:val="24"/>
        </w:rPr>
        <w:t>o</w:t>
      </w:r>
      <w:r w:rsidR="00D212F7">
        <w:rPr>
          <w:sz w:val="24"/>
          <w:szCs w:val="24"/>
        </w:rPr>
        <w:t xml:space="preserve">ndation </w:t>
      </w:r>
      <w:r>
        <w:rPr>
          <w:sz w:val="24"/>
          <w:szCs w:val="24"/>
        </w:rPr>
        <w:t>Favier existe depuis 1890, date de</w:t>
      </w:r>
      <w:r w:rsidR="00D212F7">
        <w:rPr>
          <w:sz w:val="24"/>
          <w:szCs w:val="24"/>
        </w:rPr>
        <w:t xml:space="preserve"> </w:t>
      </w:r>
      <w:r>
        <w:rPr>
          <w:sz w:val="24"/>
          <w:szCs w:val="24"/>
        </w:rPr>
        <w:t>la donation</w:t>
      </w:r>
      <w:r w:rsidR="0007281D">
        <w:rPr>
          <w:sz w:val="24"/>
          <w:szCs w:val="24"/>
        </w:rPr>
        <w:t xml:space="preserve"> par Mme FAVIER</w:t>
      </w:r>
      <w:r>
        <w:rPr>
          <w:sz w:val="24"/>
          <w:szCs w:val="24"/>
        </w:rPr>
        <w:t xml:space="preserve"> de </w:t>
      </w:r>
      <w:r w:rsidR="0007281D">
        <w:rPr>
          <w:sz w:val="24"/>
          <w:szCs w:val="24"/>
        </w:rPr>
        <w:t>s</w:t>
      </w:r>
      <w:r>
        <w:rPr>
          <w:sz w:val="24"/>
          <w:szCs w:val="24"/>
        </w:rPr>
        <w:t>a propriété des bâtiments</w:t>
      </w:r>
      <w:r w:rsidR="00D212F7">
        <w:rPr>
          <w:sz w:val="24"/>
          <w:szCs w:val="24"/>
        </w:rPr>
        <w:t xml:space="preserve"> de Bry</w:t>
      </w:r>
      <w:r w:rsidR="0007281D">
        <w:rPr>
          <w:sz w:val="24"/>
          <w:szCs w:val="24"/>
        </w:rPr>
        <w:t>-</w:t>
      </w:r>
      <w:r w:rsidR="00D212F7">
        <w:rPr>
          <w:sz w:val="24"/>
          <w:szCs w:val="24"/>
        </w:rPr>
        <w:t>sur</w:t>
      </w:r>
      <w:r w:rsidR="0007281D">
        <w:rPr>
          <w:sz w:val="24"/>
          <w:szCs w:val="24"/>
        </w:rPr>
        <w:t>-</w:t>
      </w:r>
      <w:r w:rsidR="00D212F7">
        <w:rPr>
          <w:sz w:val="24"/>
          <w:szCs w:val="24"/>
        </w:rPr>
        <w:t>Marne</w:t>
      </w:r>
      <w:r>
        <w:rPr>
          <w:sz w:val="24"/>
          <w:szCs w:val="24"/>
        </w:rPr>
        <w:t xml:space="preserve"> au Départem</w:t>
      </w:r>
      <w:r w:rsidR="00D212F7">
        <w:rPr>
          <w:sz w:val="24"/>
          <w:szCs w:val="24"/>
        </w:rPr>
        <w:t>ent de la</w:t>
      </w:r>
      <w:r>
        <w:rPr>
          <w:sz w:val="24"/>
          <w:szCs w:val="24"/>
        </w:rPr>
        <w:t xml:space="preserve"> Seine</w:t>
      </w:r>
      <w:r w:rsidR="0007281D">
        <w:rPr>
          <w:sz w:val="24"/>
          <w:szCs w:val="24"/>
        </w:rPr>
        <w:t xml:space="preserve"> à charge pour ce dernier de maintenir l’institution qu’elle avait créée pour accueillir les personne âgées des banlieues</w:t>
      </w:r>
      <w:r>
        <w:rPr>
          <w:sz w:val="24"/>
          <w:szCs w:val="24"/>
        </w:rPr>
        <w:t>.</w:t>
      </w:r>
      <w:r w:rsidR="0007281D">
        <w:rPr>
          <w:sz w:val="24"/>
          <w:szCs w:val="24"/>
        </w:rPr>
        <w:t xml:space="preserve"> Aujourd’hui, l</w:t>
      </w:r>
      <w:r>
        <w:rPr>
          <w:sz w:val="24"/>
          <w:szCs w:val="24"/>
        </w:rPr>
        <w:t xml:space="preserve">’EHPAD a une capacité totale de 234 places. Des partenariats constructifs ont été noués avec le CH les </w:t>
      </w:r>
      <w:r w:rsidR="00F24FAD">
        <w:rPr>
          <w:sz w:val="24"/>
          <w:szCs w:val="24"/>
        </w:rPr>
        <w:t>M</w:t>
      </w:r>
      <w:r>
        <w:rPr>
          <w:sz w:val="24"/>
          <w:szCs w:val="24"/>
        </w:rPr>
        <w:t>urets</w:t>
      </w:r>
      <w:r w:rsidR="00F24FAD">
        <w:rPr>
          <w:sz w:val="24"/>
          <w:szCs w:val="24"/>
        </w:rPr>
        <w:t xml:space="preserve"> de la Queue</w:t>
      </w:r>
      <w:r w:rsidR="00055C08">
        <w:rPr>
          <w:sz w:val="24"/>
          <w:szCs w:val="24"/>
        </w:rPr>
        <w:t>-</w:t>
      </w:r>
      <w:r w:rsidR="00F24FAD">
        <w:rPr>
          <w:sz w:val="24"/>
          <w:szCs w:val="24"/>
        </w:rPr>
        <w:t>en</w:t>
      </w:r>
      <w:r w:rsidR="00F815F3">
        <w:rPr>
          <w:sz w:val="24"/>
          <w:szCs w:val="24"/>
        </w:rPr>
        <w:t>-</w:t>
      </w:r>
      <w:r w:rsidR="00F24FAD">
        <w:rPr>
          <w:sz w:val="24"/>
          <w:szCs w:val="24"/>
        </w:rPr>
        <w:t>Brie</w:t>
      </w:r>
      <w:r>
        <w:rPr>
          <w:sz w:val="24"/>
          <w:szCs w:val="24"/>
        </w:rPr>
        <w:t xml:space="preserve"> </w:t>
      </w:r>
      <w:r w:rsidR="00D212F7">
        <w:rPr>
          <w:sz w:val="24"/>
          <w:szCs w:val="24"/>
        </w:rPr>
        <w:t>e</w:t>
      </w:r>
      <w:r>
        <w:rPr>
          <w:sz w:val="24"/>
          <w:szCs w:val="24"/>
        </w:rPr>
        <w:t xml:space="preserve">t le CH Saint Camille.        </w:t>
      </w:r>
    </w:p>
    <w:p w:rsidR="00E0445F" w:rsidRDefault="00E0445F" w:rsidP="006400C5">
      <w:pPr>
        <w:jc w:val="both"/>
        <w:rPr>
          <w:sz w:val="24"/>
          <w:szCs w:val="24"/>
        </w:rPr>
      </w:pPr>
    </w:p>
    <w:p w:rsidR="00EA3662" w:rsidRPr="00A35105" w:rsidRDefault="00EB46FB" w:rsidP="00EA3662">
      <w:pPr>
        <w:jc w:val="both"/>
        <w:rPr>
          <w:sz w:val="24"/>
          <w:szCs w:val="24"/>
        </w:rPr>
      </w:pPr>
      <w:r w:rsidRPr="00A55FF2">
        <w:rPr>
          <w:sz w:val="24"/>
          <w:szCs w:val="24"/>
        </w:rPr>
        <w:t xml:space="preserve">M. Eric VECHARD </w:t>
      </w:r>
      <w:r w:rsidR="003965D5">
        <w:rPr>
          <w:sz w:val="24"/>
          <w:szCs w:val="24"/>
        </w:rPr>
        <w:t>Délégué Départemental du Val-de-Marne</w:t>
      </w:r>
      <w:r w:rsidR="00A55FF2" w:rsidRPr="00A55FF2">
        <w:rPr>
          <w:sz w:val="24"/>
          <w:szCs w:val="24"/>
        </w:rPr>
        <w:t xml:space="preserve"> pre</w:t>
      </w:r>
      <w:r w:rsidR="00A55FF2">
        <w:rPr>
          <w:sz w:val="24"/>
          <w:szCs w:val="24"/>
        </w:rPr>
        <w:t>nd</w:t>
      </w:r>
      <w:r w:rsidR="00A55FF2" w:rsidRPr="00A55FF2">
        <w:rPr>
          <w:sz w:val="24"/>
          <w:szCs w:val="24"/>
        </w:rPr>
        <w:t xml:space="preserve"> la p</w:t>
      </w:r>
      <w:r w:rsidR="00A55FF2">
        <w:rPr>
          <w:sz w:val="24"/>
          <w:szCs w:val="24"/>
        </w:rPr>
        <w:t>arole</w:t>
      </w:r>
      <w:r w:rsidR="00B558FF">
        <w:rPr>
          <w:sz w:val="24"/>
          <w:szCs w:val="24"/>
        </w:rPr>
        <w:t xml:space="preserve">. Il remercie l’ensemble des membres de s’être rendu disponible pour cette quatrième réunion du CTS et présente ses excuses car il va devoir s’absenter au cours de la séance étant appelé par d’autres obligations. Il </w:t>
      </w:r>
      <w:r w:rsidR="003965D5">
        <w:rPr>
          <w:sz w:val="24"/>
          <w:szCs w:val="24"/>
        </w:rPr>
        <w:t>donne</w:t>
      </w:r>
      <w:r w:rsidR="00B558FF">
        <w:rPr>
          <w:sz w:val="24"/>
          <w:szCs w:val="24"/>
        </w:rPr>
        <w:t xml:space="preserve"> ensuite </w:t>
      </w:r>
      <w:r w:rsidR="003965D5">
        <w:rPr>
          <w:sz w:val="24"/>
          <w:szCs w:val="24"/>
        </w:rPr>
        <w:t xml:space="preserve">quelques éléments de contexte sur un fait d’actualité </w:t>
      </w:r>
      <w:r w:rsidR="00035A5D">
        <w:rPr>
          <w:sz w:val="24"/>
          <w:szCs w:val="24"/>
        </w:rPr>
        <w:t>lié à l’environnement du Val-de-Marne</w:t>
      </w:r>
      <w:r w:rsidR="00763BD0">
        <w:rPr>
          <w:sz w:val="24"/>
          <w:szCs w:val="24"/>
        </w:rPr>
        <w:t> :</w:t>
      </w:r>
      <w:r w:rsidR="00A35105">
        <w:rPr>
          <w:sz w:val="24"/>
          <w:szCs w:val="24"/>
        </w:rPr>
        <w:t xml:space="preserve"> la p</w:t>
      </w:r>
      <w:r w:rsidR="00EA3662" w:rsidRPr="00A35105">
        <w:rPr>
          <w:sz w:val="24"/>
          <w:szCs w:val="24"/>
        </w:rPr>
        <w:t xml:space="preserve">ollution </w:t>
      </w:r>
      <w:r w:rsidR="00A35105" w:rsidRPr="00A35105">
        <w:rPr>
          <w:sz w:val="24"/>
          <w:szCs w:val="24"/>
        </w:rPr>
        <w:t xml:space="preserve">par </w:t>
      </w:r>
      <w:r w:rsidR="00EA3662" w:rsidRPr="00A35105">
        <w:rPr>
          <w:sz w:val="24"/>
          <w:szCs w:val="24"/>
        </w:rPr>
        <w:t>de</w:t>
      </w:r>
      <w:r w:rsidR="00A35105" w:rsidRPr="00A35105">
        <w:rPr>
          <w:sz w:val="24"/>
          <w:szCs w:val="24"/>
        </w:rPr>
        <w:t>s</w:t>
      </w:r>
      <w:r w:rsidR="00A35105">
        <w:rPr>
          <w:sz w:val="24"/>
          <w:szCs w:val="24"/>
        </w:rPr>
        <w:t xml:space="preserve"> solvants chlorés d</w:t>
      </w:r>
      <w:r w:rsidR="00EA3662" w:rsidRPr="00A35105">
        <w:rPr>
          <w:sz w:val="24"/>
          <w:szCs w:val="24"/>
        </w:rPr>
        <w:t xml:space="preserve">u </w:t>
      </w:r>
      <w:r w:rsidR="00F24FAD" w:rsidRPr="00A35105">
        <w:rPr>
          <w:sz w:val="24"/>
          <w:szCs w:val="24"/>
        </w:rPr>
        <w:t>C</w:t>
      </w:r>
      <w:r w:rsidR="00A35105">
        <w:rPr>
          <w:sz w:val="24"/>
          <w:szCs w:val="24"/>
        </w:rPr>
        <w:t>ollège St-</w:t>
      </w:r>
      <w:r w:rsidR="00EA3662" w:rsidRPr="00A35105">
        <w:rPr>
          <w:sz w:val="24"/>
          <w:szCs w:val="24"/>
        </w:rPr>
        <w:t>Exupéry de Vincennes</w:t>
      </w:r>
      <w:r w:rsidR="00A35105">
        <w:rPr>
          <w:sz w:val="24"/>
          <w:szCs w:val="24"/>
        </w:rPr>
        <w:t>.</w:t>
      </w:r>
    </w:p>
    <w:p w:rsidR="00EA3662" w:rsidRDefault="00EA3662" w:rsidP="00EA3662">
      <w:pPr>
        <w:jc w:val="both"/>
        <w:rPr>
          <w:sz w:val="24"/>
          <w:szCs w:val="24"/>
        </w:rPr>
      </w:pPr>
    </w:p>
    <w:p w:rsidR="00370E71" w:rsidRDefault="00EA3662" w:rsidP="00EA3662">
      <w:pPr>
        <w:jc w:val="both"/>
        <w:rPr>
          <w:sz w:val="24"/>
          <w:szCs w:val="24"/>
        </w:rPr>
      </w:pPr>
      <w:r>
        <w:rPr>
          <w:sz w:val="24"/>
          <w:szCs w:val="24"/>
        </w:rPr>
        <w:t>L</w:t>
      </w:r>
      <w:r w:rsidRPr="00EA3662">
        <w:rPr>
          <w:sz w:val="24"/>
          <w:szCs w:val="24"/>
        </w:rPr>
        <w:t xml:space="preserve">e Conseil départemental </w:t>
      </w:r>
      <w:hyperlink r:id="rId8" w:tgtFrame="_blank" w:history="1">
        <w:r w:rsidRPr="00EA3662">
          <w:rPr>
            <w:rStyle w:val="Lienhypertexte"/>
            <w:color w:val="000000" w:themeColor="text1"/>
            <w:sz w:val="24"/>
            <w:szCs w:val="24"/>
            <w:u w:val="none"/>
          </w:rPr>
          <w:t>a détecté, à l’occasion d’un diagnostic préalable aux travaux de réhabilitation du collège</w:t>
        </w:r>
        <w:r w:rsidR="00370E71">
          <w:rPr>
            <w:rStyle w:val="Lienhypertexte"/>
            <w:color w:val="000000" w:themeColor="text1"/>
            <w:sz w:val="24"/>
            <w:szCs w:val="24"/>
            <w:u w:val="none"/>
          </w:rPr>
          <w:t xml:space="preserve"> Saint Exupéry de Vincennes </w:t>
        </w:r>
        <w:r w:rsidRPr="00EA3662">
          <w:rPr>
            <w:rStyle w:val="Lienhypertexte"/>
            <w:color w:val="000000" w:themeColor="text1"/>
            <w:sz w:val="24"/>
            <w:szCs w:val="24"/>
            <w:u w:val="none"/>
          </w:rPr>
          <w:t xml:space="preserve">, des taux de </w:t>
        </w:r>
        <w:r>
          <w:rPr>
            <w:rStyle w:val="Lienhypertexte"/>
            <w:color w:val="000000" w:themeColor="text1"/>
            <w:sz w:val="24"/>
            <w:szCs w:val="24"/>
            <w:u w:val="none"/>
          </w:rPr>
          <w:t>solvants chlorés</w:t>
        </w:r>
        <w:r w:rsidRPr="00EA3662">
          <w:rPr>
            <w:rStyle w:val="Lienhypertexte"/>
            <w:color w:val="000000" w:themeColor="text1"/>
            <w:sz w:val="24"/>
            <w:szCs w:val="24"/>
            <w:u w:val="none"/>
          </w:rPr>
          <w:t xml:space="preserve"> supérieurs à la norme.</w:t>
        </w:r>
        <w:r>
          <w:rPr>
            <w:rStyle w:val="Lienhypertexte"/>
            <w:color w:val="000000" w:themeColor="text1"/>
            <w:sz w:val="24"/>
            <w:szCs w:val="24"/>
            <w:u w:val="none"/>
          </w:rPr>
          <w:t xml:space="preserve"> L’</w:t>
        </w:r>
        <w:r w:rsidR="00370E71">
          <w:rPr>
            <w:rStyle w:val="Lienhypertexte"/>
            <w:color w:val="000000" w:themeColor="text1"/>
            <w:sz w:val="24"/>
            <w:szCs w:val="24"/>
            <w:u w:val="none"/>
          </w:rPr>
          <w:t>A</w:t>
        </w:r>
        <w:r>
          <w:rPr>
            <w:rStyle w:val="Lienhypertexte"/>
            <w:color w:val="000000" w:themeColor="text1"/>
            <w:sz w:val="24"/>
            <w:szCs w:val="24"/>
            <w:u w:val="none"/>
          </w:rPr>
          <w:t>gence a</w:t>
        </w:r>
        <w:r w:rsidR="00035A5D">
          <w:rPr>
            <w:rStyle w:val="Lienhypertexte"/>
            <w:color w:val="000000" w:themeColor="text1"/>
            <w:sz w:val="24"/>
            <w:szCs w:val="24"/>
            <w:u w:val="none"/>
          </w:rPr>
          <w:t xml:space="preserve"> </w:t>
        </w:r>
        <w:r>
          <w:rPr>
            <w:rStyle w:val="Lienhypertexte"/>
            <w:color w:val="000000" w:themeColor="text1"/>
            <w:sz w:val="24"/>
            <w:szCs w:val="24"/>
            <w:u w:val="none"/>
          </w:rPr>
          <w:t xml:space="preserve">été saisie par le </w:t>
        </w:r>
        <w:r w:rsidR="00035A5D">
          <w:rPr>
            <w:rStyle w:val="Lienhypertexte"/>
            <w:color w:val="000000" w:themeColor="text1"/>
            <w:sz w:val="24"/>
            <w:szCs w:val="24"/>
            <w:u w:val="none"/>
          </w:rPr>
          <w:t>P</w:t>
        </w:r>
        <w:r w:rsidR="00763BD0">
          <w:rPr>
            <w:rStyle w:val="Lienhypertexte"/>
            <w:color w:val="000000" w:themeColor="text1"/>
            <w:sz w:val="24"/>
            <w:szCs w:val="24"/>
            <w:u w:val="none"/>
          </w:rPr>
          <w:t>réfet.</w:t>
        </w:r>
        <w:r w:rsidRPr="00EA3662">
          <w:rPr>
            <w:rStyle w:val="Lienhypertexte"/>
            <w:color w:val="000000" w:themeColor="text1"/>
            <w:sz w:val="24"/>
            <w:szCs w:val="24"/>
            <w:u w:val="none"/>
          </w:rPr>
          <w:t xml:space="preserve"> </w:t>
        </w:r>
      </w:hyperlink>
      <w:r w:rsidRPr="00EA3662">
        <w:rPr>
          <w:sz w:val="24"/>
          <w:szCs w:val="24"/>
        </w:rPr>
        <w:t xml:space="preserve">Des analyses complémentaires ont conduit l’ARS </w:t>
      </w:r>
      <w:r>
        <w:rPr>
          <w:sz w:val="24"/>
          <w:szCs w:val="24"/>
        </w:rPr>
        <w:t xml:space="preserve">à </w:t>
      </w:r>
      <w:r w:rsidR="00763BD0">
        <w:rPr>
          <w:sz w:val="24"/>
          <w:szCs w:val="24"/>
        </w:rPr>
        <w:t>préconiser</w:t>
      </w:r>
      <w:r>
        <w:rPr>
          <w:sz w:val="24"/>
          <w:szCs w:val="24"/>
        </w:rPr>
        <w:t xml:space="preserve"> </w:t>
      </w:r>
      <w:r w:rsidRPr="00EA3662">
        <w:rPr>
          <w:sz w:val="24"/>
          <w:szCs w:val="24"/>
        </w:rPr>
        <w:t xml:space="preserve">de </w:t>
      </w:r>
      <w:r w:rsidR="00763BD0">
        <w:rPr>
          <w:sz w:val="24"/>
          <w:szCs w:val="24"/>
        </w:rPr>
        <w:t>fermer les salles du Collège présentant des taux de solvants chlorés supérieurs aux seuils fixés par le Haut Conseil de Santé Publique</w:t>
      </w:r>
      <w:r w:rsidR="0054514E">
        <w:rPr>
          <w:sz w:val="24"/>
          <w:szCs w:val="24"/>
        </w:rPr>
        <w:t>.</w:t>
      </w:r>
    </w:p>
    <w:p w:rsidR="00612B5D" w:rsidRDefault="00612B5D" w:rsidP="00EA3662">
      <w:pPr>
        <w:jc w:val="both"/>
        <w:rPr>
          <w:sz w:val="24"/>
          <w:szCs w:val="24"/>
        </w:rPr>
      </w:pPr>
    </w:p>
    <w:p w:rsidR="00EA3662" w:rsidRPr="007F013F" w:rsidRDefault="000E3B2F" w:rsidP="00EA3662">
      <w:pPr>
        <w:jc w:val="both"/>
        <w:rPr>
          <w:color w:val="000000" w:themeColor="text1"/>
        </w:rPr>
      </w:pPr>
      <w:hyperlink r:id="rId9" w:tgtFrame="_blank" w:history="1">
        <w:r w:rsidR="00370E71" w:rsidRPr="00571964">
          <w:rPr>
            <w:rStyle w:val="Lienhypertexte"/>
            <w:color w:val="000000" w:themeColor="text1"/>
            <w:sz w:val="24"/>
            <w:szCs w:val="24"/>
            <w:u w:val="none"/>
          </w:rPr>
          <w:t xml:space="preserve">La pollution aux solvants chlorés </w:t>
        </w:r>
        <w:r w:rsidR="007F013F">
          <w:rPr>
            <w:rStyle w:val="Lienhypertexte"/>
            <w:color w:val="000000" w:themeColor="text1"/>
            <w:sz w:val="24"/>
            <w:szCs w:val="24"/>
            <w:u w:val="none"/>
          </w:rPr>
          <w:t>pro</w:t>
        </w:r>
        <w:r w:rsidR="00370E71" w:rsidRPr="00571964">
          <w:rPr>
            <w:rStyle w:val="Lienhypertexte"/>
            <w:color w:val="000000" w:themeColor="text1"/>
            <w:sz w:val="24"/>
            <w:szCs w:val="24"/>
            <w:u w:val="none"/>
          </w:rPr>
          <w:t>vient d’une ancienne manufacture d’oeillets métalliques pour chaussure</w:t>
        </w:r>
        <w:r w:rsidR="00035A5D">
          <w:rPr>
            <w:rStyle w:val="Lienhypertexte"/>
            <w:color w:val="000000" w:themeColor="text1"/>
            <w:sz w:val="24"/>
            <w:szCs w:val="24"/>
            <w:u w:val="none"/>
          </w:rPr>
          <w:t>s</w:t>
        </w:r>
        <w:r w:rsidR="00370E71" w:rsidRPr="00571964">
          <w:rPr>
            <w:rStyle w:val="Lienhypertexte"/>
            <w:color w:val="000000" w:themeColor="text1"/>
            <w:sz w:val="24"/>
            <w:szCs w:val="24"/>
            <w:u w:val="none"/>
          </w:rPr>
          <w:t xml:space="preserve"> qui a été en service pendant de nombreu</w:t>
        </w:r>
        <w:r w:rsidR="00035A5D">
          <w:rPr>
            <w:rStyle w:val="Lienhypertexte"/>
            <w:color w:val="000000" w:themeColor="text1"/>
            <w:sz w:val="24"/>
            <w:szCs w:val="24"/>
            <w:u w:val="none"/>
          </w:rPr>
          <w:t>ses</w:t>
        </w:r>
        <w:r w:rsidR="00370E71" w:rsidRPr="00571964">
          <w:rPr>
            <w:rStyle w:val="Lienhypertexte"/>
            <w:color w:val="000000" w:themeColor="text1"/>
            <w:sz w:val="24"/>
            <w:szCs w:val="24"/>
            <w:u w:val="none"/>
          </w:rPr>
          <w:t xml:space="preserve"> année</w:t>
        </w:r>
        <w:r w:rsidR="00035A5D">
          <w:rPr>
            <w:rStyle w:val="Lienhypertexte"/>
            <w:color w:val="000000" w:themeColor="text1"/>
            <w:sz w:val="24"/>
            <w:szCs w:val="24"/>
            <w:u w:val="none"/>
          </w:rPr>
          <w:t>s</w:t>
        </w:r>
        <w:r w:rsidR="00370E71" w:rsidRPr="00571964">
          <w:rPr>
            <w:rStyle w:val="Lienhypertexte"/>
            <w:color w:val="000000" w:themeColor="text1"/>
            <w:sz w:val="24"/>
            <w:szCs w:val="24"/>
            <w:u w:val="none"/>
          </w:rPr>
          <w:t xml:space="preserve"> avant l’ouverture du </w:t>
        </w:r>
        <w:r w:rsidR="000645B1">
          <w:rPr>
            <w:rStyle w:val="Lienhypertexte"/>
            <w:color w:val="000000" w:themeColor="text1"/>
            <w:sz w:val="24"/>
            <w:szCs w:val="24"/>
            <w:u w:val="none"/>
          </w:rPr>
          <w:t>C</w:t>
        </w:r>
        <w:r w:rsidR="00370E71" w:rsidRPr="00571964">
          <w:rPr>
            <w:rStyle w:val="Lienhypertexte"/>
            <w:color w:val="000000" w:themeColor="text1"/>
            <w:sz w:val="24"/>
            <w:szCs w:val="24"/>
            <w:u w:val="none"/>
          </w:rPr>
          <w:t xml:space="preserve">ollège dans les années </w:t>
        </w:r>
      </w:hyperlink>
      <w:r w:rsidR="00370E71" w:rsidRPr="00571964">
        <w:rPr>
          <w:color w:val="000000" w:themeColor="text1"/>
          <w:sz w:val="24"/>
          <w:szCs w:val="24"/>
        </w:rPr>
        <w:t xml:space="preserve"> soixante. Cette nouvelle a suscité des manifestations des parents qui ont exprimé leur mécontentement de f</w:t>
      </w:r>
      <w:r w:rsidR="0001581D" w:rsidRPr="00571964">
        <w:rPr>
          <w:color w:val="000000" w:themeColor="text1"/>
          <w:sz w:val="24"/>
          <w:szCs w:val="24"/>
        </w:rPr>
        <w:t>a</w:t>
      </w:r>
      <w:r w:rsidR="00370E71" w:rsidRPr="00571964">
        <w:rPr>
          <w:color w:val="000000" w:themeColor="text1"/>
          <w:sz w:val="24"/>
          <w:szCs w:val="24"/>
        </w:rPr>
        <w:t>çon parfois vive</w:t>
      </w:r>
      <w:r w:rsidR="00035A5D">
        <w:rPr>
          <w:color w:val="000000" w:themeColor="text1"/>
          <w:sz w:val="24"/>
          <w:szCs w:val="24"/>
        </w:rPr>
        <w:t xml:space="preserve"> à l’occasion de réunions publiques. </w:t>
      </w:r>
      <w:r w:rsidR="00571964" w:rsidRPr="00571964">
        <w:rPr>
          <w:color w:val="000000" w:themeColor="text1"/>
          <w:sz w:val="24"/>
          <w:szCs w:val="24"/>
        </w:rPr>
        <w:lastRenderedPageBreak/>
        <w:t>Des solutions de repli on</w:t>
      </w:r>
      <w:r w:rsidR="007F013F">
        <w:rPr>
          <w:color w:val="000000" w:themeColor="text1"/>
          <w:sz w:val="24"/>
          <w:szCs w:val="24"/>
        </w:rPr>
        <w:t>t</w:t>
      </w:r>
      <w:r w:rsidR="00571964" w:rsidRPr="00571964">
        <w:rPr>
          <w:color w:val="000000" w:themeColor="text1"/>
          <w:sz w:val="24"/>
          <w:szCs w:val="24"/>
        </w:rPr>
        <w:t xml:space="preserve"> été étudiées pour</w:t>
      </w:r>
      <w:r w:rsidR="00EA3662" w:rsidRPr="00571964">
        <w:rPr>
          <w:color w:val="000000" w:themeColor="text1"/>
          <w:sz w:val="24"/>
          <w:szCs w:val="24"/>
        </w:rPr>
        <w:t xml:space="preserve"> transférer les collégiens ailleurs, le temps de dépolluer</w:t>
      </w:r>
      <w:r w:rsidR="0054514E">
        <w:rPr>
          <w:color w:val="000000" w:themeColor="text1"/>
          <w:sz w:val="24"/>
          <w:szCs w:val="24"/>
        </w:rPr>
        <w:t xml:space="preserve"> le site</w:t>
      </w:r>
      <w:r w:rsidR="00EA3662" w:rsidRPr="00571964">
        <w:rPr>
          <w:color w:val="000000" w:themeColor="text1"/>
          <w:sz w:val="24"/>
          <w:szCs w:val="24"/>
        </w:rPr>
        <w:t xml:space="preserve">. </w:t>
      </w:r>
      <w:r w:rsidR="00571964" w:rsidRPr="00571964">
        <w:rPr>
          <w:color w:val="000000" w:themeColor="text1"/>
          <w:sz w:val="24"/>
          <w:szCs w:val="24"/>
        </w:rPr>
        <w:t xml:space="preserve">Les </w:t>
      </w:r>
      <w:r w:rsidR="0054514E">
        <w:rPr>
          <w:color w:val="000000" w:themeColor="text1"/>
          <w:sz w:val="24"/>
          <w:szCs w:val="24"/>
        </w:rPr>
        <w:t>6ème</w:t>
      </w:r>
      <w:r w:rsidR="00571964" w:rsidRPr="00571964">
        <w:rPr>
          <w:color w:val="000000" w:themeColor="text1"/>
          <w:sz w:val="24"/>
          <w:szCs w:val="24"/>
        </w:rPr>
        <w:t xml:space="preserve"> vont </w:t>
      </w:r>
      <w:r w:rsidR="00035A5D">
        <w:rPr>
          <w:color w:val="000000" w:themeColor="text1"/>
          <w:sz w:val="24"/>
          <w:szCs w:val="24"/>
        </w:rPr>
        <w:t>ê</w:t>
      </w:r>
      <w:r w:rsidR="00571964" w:rsidRPr="00571964">
        <w:rPr>
          <w:color w:val="000000" w:themeColor="text1"/>
          <w:sz w:val="24"/>
          <w:szCs w:val="24"/>
        </w:rPr>
        <w:t xml:space="preserve">tre admis </w:t>
      </w:r>
      <w:r w:rsidR="00EA3662" w:rsidRPr="00571964">
        <w:rPr>
          <w:color w:val="000000" w:themeColor="text1"/>
          <w:sz w:val="24"/>
          <w:szCs w:val="24"/>
        </w:rPr>
        <w:t xml:space="preserve">de manière immédiate </w:t>
      </w:r>
      <w:r w:rsidR="00571964" w:rsidRPr="00571964">
        <w:rPr>
          <w:color w:val="000000" w:themeColor="text1"/>
          <w:sz w:val="24"/>
          <w:szCs w:val="24"/>
        </w:rPr>
        <w:t xml:space="preserve">au </w:t>
      </w:r>
      <w:r w:rsidR="00EA3662" w:rsidRPr="00571964">
        <w:rPr>
          <w:color w:val="000000" w:themeColor="text1"/>
          <w:sz w:val="24"/>
          <w:szCs w:val="24"/>
        </w:rPr>
        <w:t xml:space="preserve">collège </w:t>
      </w:r>
      <w:r w:rsidR="00035A5D">
        <w:rPr>
          <w:color w:val="000000" w:themeColor="text1"/>
          <w:sz w:val="24"/>
          <w:szCs w:val="24"/>
        </w:rPr>
        <w:t>O</w:t>
      </w:r>
      <w:r w:rsidR="00571964" w:rsidRPr="00571964">
        <w:rPr>
          <w:color w:val="000000" w:themeColor="text1"/>
          <w:sz w:val="24"/>
          <w:szCs w:val="24"/>
        </w:rPr>
        <w:t>ffenbach de</w:t>
      </w:r>
      <w:r w:rsidR="00EA3662" w:rsidRPr="00571964">
        <w:rPr>
          <w:color w:val="000000" w:themeColor="text1"/>
          <w:sz w:val="24"/>
          <w:szCs w:val="24"/>
        </w:rPr>
        <w:t xml:space="preserve"> </w:t>
      </w:r>
      <w:r w:rsidR="00571964" w:rsidRPr="00571964">
        <w:rPr>
          <w:color w:val="000000" w:themeColor="text1"/>
          <w:sz w:val="24"/>
          <w:szCs w:val="24"/>
        </w:rPr>
        <w:t>Saint</w:t>
      </w:r>
      <w:r w:rsidR="000645B1">
        <w:rPr>
          <w:color w:val="000000" w:themeColor="text1"/>
          <w:sz w:val="24"/>
          <w:szCs w:val="24"/>
        </w:rPr>
        <w:t>-</w:t>
      </w:r>
      <w:r w:rsidR="00571964" w:rsidRPr="00571964">
        <w:rPr>
          <w:color w:val="000000" w:themeColor="text1"/>
          <w:sz w:val="24"/>
          <w:szCs w:val="24"/>
        </w:rPr>
        <w:t>Mandé. Pour les</w:t>
      </w:r>
      <w:r w:rsidR="007F013F">
        <w:rPr>
          <w:color w:val="000000" w:themeColor="text1"/>
          <w:sz w:val="24"/>
          <w:szCs w:val="24"/>
        </w:rPr>
        <w:t xml:space="preserve"> </w:t>
      </w:r>
      <w:r w:rsidR="00571964" w:rsidRPr="00571964">
        <w:rPr>
          <w:color w:val="000000" w:themeColor="text1"/>
          <w:sz w:val="24"/>
          <w:szCs w:val="24"/>
        </w:rPr>
        <w:t>plus grand</w:t>
      </w:r>
      <w:r w:rsidR="007F013F">
        <w:rPr>
          <w:color w:val="000000" w:themeColor="text1"/>
          <w:sz w:val="24"/>
          <w:szCs w:val="24"/>
        </w:rPr>
        <w:t>s</w:t>
      </w:r>
      <w:r w:rsidR="00571964" w:rsidRPr="00571964">
        <w:rPr>
          <w:color w:val="000000" w:themeColor="text1"/>
          <w:sz w:val="24"/>
          <w:szCs w:val="24"/>
        </w:rPr>
        <w:t>, la solution d’un système de télé</w:t>
      </w:r>
      <w:r w:rsidR="00035A5D">
        <w:rPr>
          <w:color w:val="000000" w:themeColor="text1"/>
          <w:sz w:val="24"/>
          <w:szCs w:val="24"/>
        </w:rPr>
        <w:t>-</w:t>
      </w:r>
      <w:r w:rsidR="00571964" w:rsidRPr="00571964">
        <w:rPr>
          <w:color w:val="000000" w:themeColor="text1"/>
          <w:sz w:val="24"/>
          <w:szCs w:val="24"/>
        </w:rPr>
        <w:t>enseignement a été  retenue</w:t>
      </w:r>
      <w:r w:rsidR="0054514E">
        <w:rPr>
          <w:color w:val="000000" w:themeColor="text1"/>
          <w:sz w:val="24"/>
          <w:szCs w:val="24"/>
        </w:rPr>
        <w:t xml:space="preserve"> jusqu’aux vacances de Noël</w:t>
      </w:r>
      <w:r w:rsidR="00035A5D">
        <w:rPr>
          <w:color w:val="000000" w:themeColor="text1"/>
          <w:sz w:val="24"/>
          <w:szCs w:val="24"/>
        </w:rPr>
        <w:t xml:space="preserve">. </w:t>
      </w:r>
      <w:r w:rsidR="00EA3662" w:rsidRPr="00571964">
        <w:rPr>
          <w:color w:val="000000" w:themeColor="text1"/>
          <w:sz w:val="24"/>
          <w:szCs w:val="24"/>
        </w:rPr>
        <w:t>P</w:t>
      </w:r>
      <w:hyperlink r:id="rId10" w:tgtFrame="_blank" w:history="1">
        <w:r w:rsidR="00EA3662" w:rsidRPr="007F013F">
          <w:rPr>
            <w:rStyle w:val="Lienhypertexte"/>
            <w:color w:val="000000" w:themeColor="text1"/>
            <w:sz w:val="24"/>
            <w:szCs w:val="24"/>
            <w:u w:val="none"/>
          </w:rPr>
          <w:t>ar ailleurs, les enfants de la crèche voisine, ainsi que la cantine de la maternelle, seront aussi transférés mais à Vincennes même</w:t>
        </w:r>
      </w:hyperlink>
      <w:r w:rsidR="00035A5D">
        <w:rPr>
          <w:rStyle w:val="Lienhypertexte"/>
          <w:color w:val="000000" w:themeColor="text1"/>
          <w:sz w:val="24"/>
          <w:szCs w:val="24"/>
          <w:u w:val="none"/>
        </w:rPr>
        <w:t xml:space="preserve">. </w:t>
      </w:r>
    </w:p>
    <w:p w:rsidR="00EA3662" w:rsidRPr="00571964" w:rsidRDefault="00EA3662" w:rsidP="006400C5">
      <w:pPr>
        <w:jc w:val="both"/>
        <w:rPr>
          <w:color w:val="000000" w:themeColor="text1"/>
          <w:sz w:val="24"/>
          <w:szCs w:val="24"/>
        </w:rPr>
      </w:pPr>
    </w:p>
    <w:p w:rsidR="00AC3B7F" w:rsidRPr="00571964" w:rsidRDefault="00AC3B7F" w:rsidP="006400C5">
      <w:pPr>
        <w:jc w:val="both"/>
        <w:rPr>
          <w:color w:val="000000" w:themeColor="text1"/>
          <w:sz w:val="24"/>
          <w:szCs w:val="24"/>
        </w:rPr>
      </w:pPr>
    </w:p>
    <w:p w:rsidR="005568F4" w:rsidRDefault="005568F4" w:rsidP="005568F4">
      <w:pPr>
        <w:pStyle w:val="Paragraphedeliste"/>
        <w:jc w:val="both"/>
        <w:rPr>
          <w:sz w:val="24"/>
          <w:szCs w:val="24"/>
        </w:rPr>
      </w:pPr>
    </w:p>
    <w:p w:rsidR="000D3DFE" w:rsidRDefault="006400C5" w:rsidP="006400C5">
      <w:pPr>
        <w:pBdr>
          <w:top w:val="single" w:sz="4" w:space="1" w:color="auto"/>
          <w:left w:val="single" w:sz="4" w:space="4" w:color="auto"/>
          <w:bottom w:val="single" w:sz="4" w:space="1" w:color="auto"/>
          <w:right w:val="single" w:sz="4" w:space="4" w:color="auto"/>
        </w:pBdr>
        <w:jc w:val="center"/>
        <w:rPr>
          <w:b/>
          <w:caps/>
          <w:sz w:val="24"/>
          <w:szCs w:val="24"/>
        </w:rPr>
      </w:pPr>
      <w:r w:rsidRPr="00F96653">
        <w:rPr>
          <w:b/>
          <w:caps/>
          <w:sz w:val="24"/>
          <w:szCs w:val="24"/>
        </w:rPr>
        <w:t>P</w:t>
      </w:r>
      <w:r w:rsidR="00925993">
        <w:rPr>
          <w:b/>
          <w:caps/>
          <w:sz w:val="24"/>
          <w:szCs w:val="24"/>
        </w:rPr>
        <w:t xml:space="preserve">résentation </w:t>
      </w:r>
      <w:r w:rsidR="00B02B2E">
        <w:rPr>
          <w:b/>
          <w:caps/>
          <w:sz w:val="24"/>
          <w:szCs w:val="24"/>
        </w:rPr>
        <w:t xml:space="preserve">du 3eme </w:t>
      </w:r>
      <w:r w:rsidR="000355A3">
        <w:rPr>
          <w:b/>
          <w:caps/>
          <w:sz w:val="24"/>
          <w:szCs w:val="24"/>
        </w:rPr>
        <w:t>p</w:t>
      </w:r>
      <w:r w:rsidR="00B02B2E">
        <w:rPr>
          <w:b/>
          <w:caps/>
          <w:sz w:val="24"/>
          <w:szCs w:val="24"/>
        </w:rPr>
        <w:t>LAN REGIONAL</w:t>
      </w:r>
      <w:r w:rsidR="0081199F">
        <w:rPr>
          <w:b/>
          <w:caps/>
          <w:sz w:val="24"/>
          <w:szCs w:val="24"/>
        </w:rPr>
        <w:t xml:space="preserve"> SANTE ENVIRONNEMENT (PRSE)</w:t>
      </w:r>
      <w:r w:rsidR="000355A3">
        <w:rPr>
          <w:b/>
          <w:caps/>
          <w:sz w:val="24"/>
          <w:szCs w:val="24"/>
        </w:rPr>
        <w:t xml:space="preserve"> par m. nic</w:t>
      </w:r>
      <w:r w:rsidR="000D3DFE">
        <w:rPr>
          <w:b/>
          <w:caps/>
          <w:sz w:val="24"/>
          <w:szCs w:val="24"/>
        </w:rPr>
        <w:t>OLAS</w:t>
      </w:r>
      <w:r w:rsidR="006F479E">
        <w:rPr>
          <w:b/>
          <w:caps/>
          <w:sz w:val="24"/>
          <w:szCs w:val="24"/>
        </w:rPr>
        <w:t xml:space="preserve"> GRENETIER</w:t>
      </w:r>
    </w:p>
    <w:p w:rsidR="006400C5" w:rsidRPr="00F96653" w:rsidRDefault="000355A3" w:rsidP="006400C5">
      <w:pPr>
        <w:pBdr>
          <w:top w:val="single" w:sz="4" w:space="1" w:color="auto"/>
          <w:left w:val="single" w:sz="4" w:space="4" w:color="auto"/>
          <w:bottom w:val="single" w:sz="4" w:space="1" w:color="auto"/>
          <w:right w:val="single" w:sz="4" w:space="4" w:color="auto"/>
        </w:pBdr>
        <w:jc w:val="center"/>
        <w:rPr>
          <w:b/>
          <w:caps/>
          <w:sz w:val="24"/>
          <w:szCs w:val="24"/>
        </w:rPr>
      </w:pPr>
      <w:r>
        <w:rPr>
          <w:b/>
          <w:caps/>
          <w:sz w:val="24"/>
          <w:szCs w:val="24"/>
        </w:rPr>
        <w:t xml:space="preserve"> </w:t>
      </w:r>
    </w:p>
    <w:p w:rsidR="000D3DFE" w:rsidRDefault="00F570C0" w:rsidP="000355A3">
      <w:pPr>
        <w:spacing w:before="100" w:beforeAutospacing="1" w:after="100" w:afterAutospacing="1"/>
        <w:jc w:val="both"/>
        <w:rPr>
          <w:sz w:val="24"/>
          <w:szCs w:val="24"/>
        </w:rPr>
      </w:pPr>
      <w:r>
        <w:rPr>
          <w:sz w:val="24"/>
          <w:szCs w:val="24"/>
        </w:rPr>
        <w:t xml:space="preserve">Au préalable, </w:t>
      </w:r>
      <w:r w:rsidR="00B02B2E">
        <w:rPr>
          <w:sz w:val="24"/>
          <w:szCs w:val="24"/>
        </w:rPr>
        <w:t>M. FOURNIER</w:t>
      </w:r>
      <w:r w:rsidR="000D3DFE">
        <w:rPr>
          <w:sz w:val="24"/>
          <w:szCs w:val="24"/>
        </w:rPr>
        <w:t xml:space="preserve"> précise que le 3</w:t>
      </w:r>
      <w:r w:rsidR="000D3DFE" w:rsidRPr="000D3DFE">
        <w:rPr>
          <w:sz w:val="24"/>
          <w:szCs w:val="24"/>
          <w:vertAlign w:val="superscript"/>
        </w:rPr>
        <w:t>ème</w:t>
      </w:r>
      <w:r w:rsidR="000D3DFE">
        <w:rPr>
          <w:sz w:val="24"/>
          <w:szCs w:val="24"/>
        </w:rPr>
        <w:t xml:space="preserve"> PRSE sera</w:t>
      </w:r>
      <w:r w:rsidR="00F815F3">
        <w:rPr>
          <w:sz w:val="24"/>
          <w:szCs w:val="24"/>
        </w:rPr>
        <w:t>,</w:t>
      </w:r>
      <w:r w:rsidR="000D3DFE">
        <w:rPr>
          <w:sz w:val="24"/>
          <w:szCs w:val="24"/>
        </w:rPr>
        <w:t xml:space="preserve"> dans sa première version</w:t>
      </w:r>
      <w:r w:rsidR="00F815F3">
        <w:rPr>
          <w:sz w:val="24"/>
          <w:szCs w:val="24"/>
        </w:rPr>
        <w:t>,</w:t>
      </w:r>
      <w:r w:rsidR="00B02B2E">
        <w:rPr>
          <w:sz w:val="24"/>
          <w:szCs w:val="24"/>
        </w:rPr>
        <w:t xml:space="preserve"> </w:t>
      </w:r>
      <w:r w:rsidR="000D3DFE">
        <w:rPr>
          <w:sz w:val="24"/>
          <w:szCs w:val="24"/>
        </w:rPr>
        <w:t xml:space="preserve">soumis à discussion et finalisé </w:t>
      </w:r>
      <w:r w:rsidR="00946289">
        <w:rPr>
          <w:sz w:val="24"/>
          <w:szCs w:val="24"/>
        </w:rPr>
        <w:t>fin</w:t>
      </w:r>
      <w:r w:rsidR="000D3DFE">
        <w:rPr>
          <w:sz w:val="24"/>
          <w:szCs w:val="24"/>
        </w:rPr>
        <w:t xml:space="preserve"> décembre</w:t>
      </w:r>
      <w:r w:rsidR="00946289">
        <w:rPr>
          <w:sz w:val="24"/>
          <w:szCs w:val="24"/>
        </w:rPr>
        <w:t xml:space="preserve"> prochain</w:t>
      </w:r>
      <w:r w:rsidR="000D3DFE">
        <w:rPr>
          <w:sz w:val="24"/>
          <w:szCs w:val="24"/>
        </w:rPr>
        <w:t xml:space="preserve">. </w:t>
      </w:r>
      <w:r w:rsidR="00946289">
        <w:rPr>
          <w:sz w:val="24"/>
          <w:szCs w:val="24"/>
        </w:rPr>
        <w:t xml:space="preserve">Le CTS </w:t>
      </w:r>
      <w:r w:rsidR="009144DB">
        <w:rPr>
          <w:sz w:val="24"/>
          <w:szCs w:val="24"/>
        </w:rPr>
        <w:t>pourrait donner</w:t>
      </w:r>
      <w:r w:rsidR="00946289">
        <w:rPr>
          <w:sz w:val="24"/>
          <w:szCs w:val="24"/>
        </w:rPr>
        <w:t xml:space="preserve"> </w:t>
      </w:r>
      <w:r w:rsidR="009144DB">
        <w:rPr>
          <w:sz w:val="24"/>
          <w:szCs w:val="24"/>
        </w:rPr>
        <w:t>un</w:t>
      </w:r>
      <w:r w:rsidR="00946289">
        <w:rPr>
          <w:sz w:val="24"/>
          <w:szCs w:val="24"/>
        </w:rPr>
        <w:t xml:space="preserve"> avis au regard des implications qu’il pourrait y avoir dans le département. La date de réunion du prochain bureau du CTS est prévue</w:t>
      </w:r>
      <w:r w:rsidR="00F815F3">
        <w:rPr>
          <w:sz w:val="24"/>
          <w:szCs w:val="24"/>
        </w:rPr>
        <w:t xml:space="preserve"> pour</w:t>
      </w:r>
      <w:r w:rsidR="00946289">
        <w:rPr>
          <w:sz w:val="24"/>
          <w:szCs w:val="24"/>
        </w:rPr>
        <w:t xml:space="preserve"> le 22 décembre 2017.</w:t>
      </w:r>
    </w:p>
    <w:p w:rsidR="000355A3" w:rsidRDefault="000355A3" w:rsidP="000355A3">
      <w:pPr>
        <w:spacing w:before="100" w:beforeAutospacing="1" w:after="100" w:afterAutospacing="1"/>
        <w:jc w:val="both"/>
        <w:rPr>
          <w:sz w:val="24"/>
          <w:szCs w:val="24"/>
        </w:rPr>
      </w:pPr>
      <w:r w:rsidRPr="00C84EAC">
        <w:rPr>
          <w:color w:val="000000" w:themeColor="text1"/>
          <w:sz w:val="24"/>
          <w:szCs w:val="24"/>
        </w:rPr>
        <w:t xml:space="preserve">Les </w:t>
      </w:r>
      <w:r w:rsidR="00C84EAC">
        <w:rPr>
          <w:color w:val="000000" w:themeColor="text1"/>
          <w:sz w:val="24"/>
          <w:szCs w:val="24"/>
        </w:rPr>
        <w:t>PRSE</w:t>
      </w:r>
      <w:r w:rsidR="00C84EAC" w:rsidRPr="00C84EAC">
        <w:rPr>
          <w:color w:val="000000" w:themeColor="text1"/>
          <w:sz w:val="24"/>
          <w:szCs w:val="24"/>
        </w:rPr>
        <w:t xml:space="preserve"> </w:t>
      </w:r>
      <w:r w:rsidR="00C84EAC">
        <w:rPr>
          <w:color w:val="000000" w:themeColor="text1"/>
          <w:sz w:val="24"/>
          <w:szCs w:val="24"/>
        </w:rPr>
        <w:t xml:space="preserve">sont </w:t>
      </w:r>
      <w:r w:rsidR="00C84EAC" w:rsidRPr="00C84EAC">
        <w:rPr>
          <w:color w:val="000000" w:themeColor="text1"/>
          <w:sz w:val="24"/>
          <w:szCs w:val="24"/>
        </w:rPr>
        <w:t>élaboré</w:t>
      </w:r>
      <w:r w:rsidR="00C84EAC">
        <w:rPr>
          <w:color w:val="000000" w:themeColor="text1"/>
          <w:sz w:val="24"/>
          <w:szCs w:val="24"/>
        </w:rPr>
        <w:t>s</w:t>
      </w:r>
      <w:r w:rsidR="00C84EAC" w:rsidRPr="00C84EAC">
        <w:rPr>
          <w:color w:val="000000" w:themeColor="text1"/>
          <w:sz w:val="24"/>
          <w:szCs w:val="24"/>
        </w:rPr>
        <w:t xml:space="preserve"> </w:t>
      </w:r>
      <w:r w:rsidR="00C84EAC">
        <w:rPr>
          <w:color w:val="000000" w:themeColor="text1"/>
          <w:sz w:val="24"/>
          <w:szCs w:val="24"/>
        </w:rPr>
        <w:t xml:space="preserve">par </w:t>
      </w:r>
      <w:r w:rsidR="00C84EAC" w:rsidRPr="00C84EAC">
        <w:rPr>
          <w:color w:val="000000" w:themeColor="text1"/>
          <w:sz w:val="24"/>
          <w:szCs w:val="24"/>
        </w:rPr>
        <w:t>des personnes qualifiées, qui décline</w:t>
      </w:r>
      <w:r w:rsidR="007947CF">
        <w:rPr>
          <w:color w:val="000000" w:themeColor="text1"/>
          <w:sz w:val="24"/>
          <w:szCs w:val="24"/>
        </w:rPr>
        <w:t>nt</w:t>
      </w:r>
      <w:r w:rsidR="00C84EAC" w:rsidRPr="00C84EAC">
        <w:rPr>
          <w:color w:val="000000" w:themeColor="text1"/>
          <w:sz w:val="24"/>
          <w:szCs w:val="24"/>
        </w:rPr>
        <w:t xml:space="preserve"> le </w:t>
      </w:r>
      <w:hyperlink r:id="rId11" w:tooltip="Plan national santé environnement" w:history="1">
        <w:r w:rsidR="00C84EAC" w:rsidRPr="00C84EAC">
          <w:rPr>
            <w:rStyle w:val="Lienhypertexte"/>
            <w:iCs/>
            <w:color w:val="000000" w:themeColor="text1"/>
            <w:sz w:val="24"/>
            <w:szCs w:val="24"/>
            <w:u w:val="none"/>
          </w:rPr>
          <w:t xml:space="preserve">Plan </w:t>
        </w:r>
        <w:r w:rsidR="00E0206F">
          <w:rPr>
            <w:rStyle w:val="Lienhypertexte"/>
            <w:iCs/>
            <w:color w:val="000000" w:themeColor="text1"/>
            <w:sz w:val="24"/>
            <w:szCs w:val="24"/>
            <w:u w:val="none"/>
          </w:rPr>
          <w:t>N</w:t>
        </w:r>
        <w:r w:rsidR="00C84EAC" w:rsidRPr="00C84EAC">
          <w:rPr>
            <w:rStyle w:val="Lienhypertexte"/>
            <w:iCs/>
            <w:color w:val="000000" w:themeColor="text1"/>
            <w:sz w:val="24"/>
            <w:szCs w:val="24"/>
            <w:u w:val="none"/>
          </w:rPr>
          <w:t xml:space="preserve">ational </w:t>
        </w:r>
        <w:r w:rsidR="00E0206F">
          <w:rPr>
            <w:rStyle w:val="Lienhypertexte"/>
            <w:iCs/>
            <w:color w:val="000000" w:themeColor="text1"/>
            <w:sz w:val="24"/>
            <w:szCs w:val="24"/>
            <w:u w:val="none"/>
          </w:rPr>
          <w:t>S</w:t>
        </w:r>
        <w:r w:rsidR="00C84EAC" w:rsidRPr="00C84EAC">
          <w:rPr>
            <w:rStyle w:val="Lienhypertexte"/>
            <w:iCs/>
            <w:color w:val="000000" w:themeColor="text1"/>
            <w:sz w:val="24"/>
            <w:szCs w:val="24"/>
            <w:u w:val="none"/>
          </w:rPr>
          <w:t xml:space="preserve">anté </w:t>
        </w:r>
        <w:r w:rsidR="00E0206F">
          <w:rPr>
            <w:rStyle w:val="Lienhypertexte"/>
            <w:iCs/>
            <w:color w:val="000000" w:themeColor="text1"/>
            <w:sz w:val="24"/>
            <w:szCs w:val="24"/>
            <w:u w:val="none"/>
          </w:rPr>
          <w:t>E</w:t>
        </w:r>
        <w:r w:rsidR="00C84EAC" w:rsidRPr="00C84EAC">
          <w:rPr>
            <w:rStyle w:val="Lienhypertexte"/>
            <w:iCs/>
            <w:color w:val="000000" w:themeColor="text1"/>
            <w:sz w:val="24"/>
            <w:szCs w:val="24"/>
            <w:u w:val="none"/>
          </w:rPr>
          <w:t>nvironnement</w:t>
        </w:r>
      </w:hyperlink>
      <w:r w:rsidR="00C84EAC" w:rsidRPr="00C84EAC">
        <w:rPr>
          <w:color w:val="000000" w:themeColor="text1"/>
          <w:sz w:val="24"/>
          <w:szCs w:val="24"/>
        </w:rPr>
        <w:t xml:space="preserve"> (PNSE) </w:t>
      </w:r>
      <w:r w:rsidR="00C84EAC">
        <w:rPr>
          <w:color w:val="000000" w:themeColor="text1"/>
          <w:sz w:val="24"/>
          <w:szCs w:val="24"/>
        </w:rPr>
        <w:t>à l’échelon régional</w:t>
      </w:r>
      <w:r w:rsidR="00C84EAC" w:rsidRPr="00C84EAC">
        <w:rPr>
          <w:color w:val="000000" w:themeColor="text1"/>
          <w:sz w:val="24"/>
          <w:szCs w:val="24"/>
        </w:rPr>
        <w:t xml:space="preserve"> </w:t>
      </w:r>
      <w:r w:rsidR="00C84EAC" w:rsidRPr="00C84EAC">
        <w:rPr>
          <w:sz w:val="24"/>
          <w:szCs w:val="24"/>
        </w:rPr>
        <w:t>et</w:t>
      </w:r>
      <w:r w:rsidR="00C84EAC">
        <w:rPr>
          <w:sz w:val="24"/>
          <w:szCs w:val="24"/>
        </w:rPr>
        <w:t xml:space="preserve"> sont soumis à concertation dans le cadre des instances de démocratie sanitaire telle que la Conférence Régionale de Santé et de l</w:t>
      </w:r>
      <w:r w:rsidR="00080FCA">
        <w:rPr>
          <w:sz w:val="24"/>
          <w:szCs w:val="24"/>
        </w:rPr>
        <w:t>’</w:t>
      </w:r>
      <w:r w:rsidR="00C84EAC">
        <w:rPr>
          <w:sz w:val="24"/>
          <w:szCs w:val="24"/>
        </w:rPr>
        <w:t xml:space="preserve">Autonomie. Ils </w:t>
      </w:r>
      <w:r w:rsidRPr="000355A3">
        <w:rPr>
          <w:sz w:val="24"/>
          <w:szCs w:val="24"/>
        </w:rPr>
        <w:t xml:space="preserve">visent à </w:t>
      </w:r>
      <w:r w:rsidR="006746DF">
        <w:rPr>
          <w:sz w:val="24"/>
          <w:szCs w:val="24"/>
        </w:rPr>
        <w:t xml:space="preserve">réduire </w:t>
      </w:r>
      <w:r w:rsidR="00C84EAC">
        <w:rPr>
          <w:sz w:val="24"/>
          <w:szCs w:val="24"/>
        </w:rPr>
        <w:t xml:space="preserve">les </w:t>
      </w:r>
      <w:r w:rsidR="006746DF">
        <w:rPr>
          <w:sz w:val="24"/>
          <w:szCs w:val="24"/>
        </w:rPr>
        <w:t>impacts</w:t>
      </w:r>
      <w:r w:rsidR="00C84EAC">
        <w:rPr>
          <w:sz w:val="24"/>
          <w:szCs w:val="24"/>
        </w:rPr>
        <w:t xml:space="preserve"> </w:t>
      </w:r>
      <w:r w:rsidRPr="000355A3">
        <w:rPr>
          <w:sz w:val="24"/>
          <w:szCs w:val="24"/>
        </w:rPr>
        <w:t>de l'environnement sur la santé à l'échelle de la région</w:t>
      </w:r>
      <w:r w:rsidR="00C84EAC" w:rsidRPr="00C84EAC">
        <w:rPr>
          <w:sz w:val="24"/>
          <w:szCs w:val="24"/>
        </w:rPr>
        <w:t xml:space="preserve"> </w:t>
      </w:r>
      <w:r w:rsidR="00C84EAC">
        <w:rPr>
          <w:sz w:val="24"/>
          <w:szCs w:val="24"/>
        </w:rPr>
        <w:t>et tendent</w:t>
      </w:r>
      <w:r w:rsidR="00C84EAC" w:rsidRPr="00C84EAC">
        <w:rPr>
          <w:sz w:val="24"/>
          <w:szCs w:val="24"/>
        </w:rPr>
        <w:t xml:space="preserve"> à mieux prendre en compte les enjeux locaux</w:t>
      </w:r>
      <w:r w:rsidR="00C84EAC">
        <w:rPr>
          <w:sz w:val="24"/>
          <w:szCs w:val="24"/>
        </w:rPr>
        <w:t xml:space="preserve"> et les spécificités de chaque région.</w:t>
      </w:r>
      <w:r w:rsidRPr="000355A3">
        <w:rPr>
          <w:sz w:val="24"/>
          <w:szCs w:val="24"/>
        </w:rPr>
        <w:t xml:space="preserve"> Ces plans, conformément à l’article L.1311 du code de la santé publique, doivent êtr</w:t>
      </w:r>
      <w:r w:rsidR="00391233">
        <w:rPr>
          <w:sz w:val="24"/>
          <w:szCs w:val="24"/>
        </w:rPr>
        <w:t>e renouvelés tous les cinq ans.</w:t>
      </w:r>
    </w:p>
    <w:p w:rsidR="005B178A" w:rsidRDefault="00F94BC2" w:rsidP="000355A3">
      <w:pPr>
        <w:spacing w:before="100" w:beforeAutospacing="1" w:after="100" w:afterAutospacing="1"/>
        <w:jc w:val="both"/>
        <w:rPr>
          <w:sz w:val="24"/>
          <w:szCs w:val="24"/>
        </w:rPr>
      </w:pPr>
      <w:r>
        <w:rPr>
          <w:sz w:val="24"/>
          <w:szCs w:val="24"/>
        </w:rPr>
        <w:t>C</w:t>
      </w:r>
      <w:r w:rsidRPr="00F94BC2">
        <w:rPr>
          <w:sz w:val="24"/>
          <w:szCs w:val="24"/>
        </w:rPr>
        <w:t>o-piloté par l’Agence régionale de santé et la Direction régionale et interdépartementale de l’environnement et de la maîtrise de l’énergie d’Île-de-</w:t>
      </w:r>
      <w:r w:rsidR="00F815F3">
        <w:rPr>
          <w:sz w:val="24"/>
          <w:szCs w:val="24"/>
        </w:rPr>
        <w:t xml:space="preserve">France </w:t>
      </w:r>
      <w:r w:rsidRPr="00F94BC2">
        <w:rPr>
          <w:sz w:val="24"/>
          <w:szCs w:val="24"/>
        </w:rPr>
        <w:t xml:space="preserve">(DRIEE), le troisième Plan régional santé environnement (PRSE3), </w:t>
      </w:r>
      <w:r w:rsidR="005B178A">
        <w:rPr>
          <w:sz w:val="24"/>
          <w:szCs w:val="24"/>
        </w:rPr>
        <w:t>définit</w:t>
      </w:r>
      <w:r w:rsidRPr="00F94BC2">
        <w:rPr>
          <w:sz w:val="24"/>
          <w:szCs w:val="24"/>
        </w:rPr>
        <w:t xml:space="preserve"> sur la période 2017-2021,</w:t>
      </w:r>
      <w:r w:rsidR="005B178A">
        <w:rPr>
          <w:sz w:val="24"/>
          <w:szCs w:val="24"/>
        </w:rPr>
        <w:t xml:space="preserve"> les principales actions</w:t>
      </w:r>
      <w:r>
        <w:rPr>
          <w:sz w:val="24"/>
          <w:szCs w:val="24"/>
        </w:rPr>
        <w:t xml:space="preserve"> applicables en </w:t>
      </w:r>
      <w:r w:rsidR="005B178A">
        <w:rPr>
          <w:sz w:val="24"/>
          <w:szCs w:val="24"/>
        </w:rPr>
        <w:t>I</w:t>
      </w:r>
      <w:r>
        <w:rPr>
          <w:sz w:val="24"/>
          <w:szCs w:val="24"/>
        </w:rPr>
        <w:t>le de France</w:t>
      </w:r>
      <w:r w:rsidR="00F662E9">
        <w:rPr>
          <w:sz w:val="24"/>
          <w:szCs w:val="24"/>
        </w:rPr>
        <w:t>.</w:t>
      </w:r>
      <w:r>
        <w:rPr>
          <w:sz w:val="24"/>
          <w:szCs w:val="24"/>
        </w:rPr>
        <w:t xml:space="preserve"> </w:t>
      </w:r>
    </w:p>
    <w:p w:rsidR="00273BFD" w:rsidRDefault="005B178A" w:rsidP="000355A3">
      <w:pPr>
        <w:spacing w:before="100" w:beforeAutospacing="1" w:after="100" w:afterAutospacing="1"/>
        <w:jc w:val="both"/>
        <w:rPr>
          <w:sz w:val="24"/>
          <w:szCs w:val="24"/>
        </w:rPr>
      </w:pPr>
      <w:r w:rsidRPr="005B178A">
        <w:rPr>
          <w:b/>
          <w:sz w:val="24"/>
          <w:szCs w:val="24"/>
          <w:u w:val="single"/>
        </w:rPr>
        <w:t>L</w:t>
      </w:r>
      <w:r w:rsidR="00273BFD" w:rsidRPr="005B178A">
        <w:rPr>
          <w:rStyle w:val="lev"/>
          <w:b w:val="0"/>
          <w:sz w:val="24"/>
          <w:szCs w:val="24"/>
          <w:u w:val="single"/>
        </w:rPr>
        <w:t>e Groupe Régional Santé Environnement (GRSE</w:t>
      </w:r>
      <w:r w:rsidR="00273BFD" w:rsidRPr="00273BFD">
        <w:rPr>
          <w:rStyle w:val="lev"/>
          <w:sz w:val="24"/>
          <w:szCs w:val="24"/>
        </w:rPr>
        <w:t xml:space="preserve">) </w:t>
      </w:r>
      <w:r>
        <w:rPr>
          <w:sz w:val="24"/>
          <w:szCs w:val="24"/>
        </w:rPr>
        <w:t xml:space="preserve">est </w:t>
      </w:r>
      <w:r w:rsidR="00273BFD" w:rsidRPr="00273BFD">
        <w:rPr>
          <w:sz w:val="24"/>
          <w:szCs w:val="24"/>
        </w:rPr>
        <w:t xml:space="preserve">l’instance de concertation pour l’élaboration du PRSE3 en Île-de-France. Celui-ci a été élargi à un grand nombre de nouveaux acteurs, principalement issus des collèges des élus et des associations. Il réunit aujourd’hui plus </w:t>
      </w:r>
      <w:r>
        <w:rPr>
          <w:sz w:val="24"/>
          <w:szCs w:val="24"/>
        </w:rPr>
        <w:t>d’une centaine de</w:t>
      </w:r>
      <w:r w:rsidR="00273BFD" w:rsidRPr="00273BFD">
        <w:rPr>
          <w:sz w:val="24"/>
          <w:szCs w:val="24"/>
        </w:rPr>
        <w:t xml:space="preserve"> personnes représentants locaux des services de l’Etat, des élus, des organismes publics et personnes morales associées, des professionnels de santé, des employeurs et des salariés, des associations de protection de l’environnement, des patients ou des consommateurs.</w:t>
      </w:r>
    </w:p>
    <w:p w:rsidR="006C19F3" w:rsidRPr="006C19F3" w:rsidRDefault="00F662E9" w:rsidP="006C19F3">
      <w:pPr>
        <w:spacing w:before="100" w:beforeAutospacing="1" w:after="100" w:afterAutospacing="1"/>
        <w:rPr>
          <w:sz w:val="24"/>
          <w:szCs w:val="24"/>
        </w:rPr>
      </w:pPr>
      <w:r>
        <w:rPr>
          <w:sz w:val="24"/>
          <w:szCs w:val="24"/>
        </w:rPr>
        <w:t>U</w:t>
      </w:r>
      <w:r w:rsidR="006C19F3" w:rsidRPr="006C19F3">
        <w:rPr>
          <w:sz w:val="24"/>
          <w:szCs w:val="24"/>
        </w:rPr>
        <w:t xml:space="preserve">ne première réunion du Groupe Régional Santé Environnement (GRSE) a eu lieu le 19 avril 2016 à la Préfecture de Région. </w:t>
      </w:r>
      <w:r w:rsidR="006C19F3" w:rsidRPr="006C19F3">
        <w:rPr>
          <w:sz w:val="24"/>
          <w:szCs w:val="24"/>
          <w:u w:val="single"/>
        </w:rPr>
        <w:t xml:space="preserve">Ce GRSE </w:t>
      </w:r>
      <w:r w:rsidRPr="00F662E9">
        <w:rPr>
          <w:sz w:val="24"/>
          <w:szCs w:val="24"/>
          <w:u w:val="single"/>
        </w:rPr>
        <w:t>a proposé 18 actions</w:t>
      </w:r>
      <w:r w:rsidR="000B4805">
        <w:rPr>
          <w:sz w:val="24"/>
          <w:szCs w:val="24"/>
          <w:u w:val="single"/>
        </w:rPr>
        <w:t xml:space="preserve"> articulées</w:t>
      </w:r>
      <w:r w:rsidRPr="00F662E9">
        <w:rPr>
          <w:sz w:val="24"/>
          <w:szCs w:val="24"/>
          <w:u w:val="single"/>
        </w:rPr>
        <w:t xml:space="preserve"> autour de 4 axes</w:t>
      </w:r>
      <w:r w:rsidR="006C19F3" w:rsidRPr="006C19F3">
        <w:rPr>
          <w:sz w:val="24"/>
          <w:szCs w:val="24"/>
          <w:u w:val="single"/>
        </w:rPr>
        <w:t xml:space="preserve"> thématiques</w:t>
      </w:r>
    </w:p>
    <w:p w:rsidR="006C19F3" w:rsidRPr="006C19F3" w:rsidRDefault="00F662E9" w:rsidP="006C19F3">
      <w:pPr>
        <w:spacing w:before="100" w:beforeAutospacing="1" w:after="100" w:afterAutospacing="1"/>
        <w:rPr>
          <w:sz w:val="24"/>
          <w:szCs w:val="24"/>
        </w:rPr>
      </w:pPr>
      <w:r>
        <w:rPr>
          <w:sz w:val="24"/>
          <w:szCs w:val="24"/>
        </w:rPr>
        <w:t>L</w:t>
      </w:r>
      <w:r w:rsidR="006C19F3" w:rsidRPr="006C19F3">
        <w:rPr>
          <w:sz w:val="24"/>
          <w:szCs w:val="24"/>
        </w:rPr>
        <w:t>es</w:t>
      </w:r>
      <w:r w:rsidR="006C19F3" w:rsidRPr="006C19F3">
        <w:rPr>
          <w:b/>
          <w:bCs/>
          <w:sz w:val="24"/>
          <w:szCs w:val="24"/>
        </w:rPr>
        <w:t xml:space="preserve"> </w:t>
      </w:r>
      <w:r w:rsidR="006C19F3" w:rsidRPr="00F662E9">
        <w:rPr>
          <w:bCs/>
          <w:sz w:val="24"/>
          <w:szCs w:val="24"/>
        </w:rPr>
        <w:t>4 axes structurant</w:t>
      </w:r>
      <w:r w:rsidRPr="00F662E9">
        <w:rPr>
          <w:bCs/>
          <w:sz w:val="24"/>
          <w:szCs w:val="24"/>
        </w:rPr>
        <w:t>s</w:t>
      </w:r>
      <w:r w:rsidR="006C19F3" w:rsidRPr="006C19F3">
        <w:rPr>
          <w:b/>
          <w:bCs/>
          <w:sz w:val="24"/>
          <w:szCs w:val="24"/>
        </w:rPr>
        <w:t xml:space="preserve"> </w:t>
      </w:r>
      <w:r w:rsidR="006C19F3" w:rsidRPr="006C19F3">
        <w:rPr>
          <w:sz w:val="24"/>
          <w:szCs w:val="24"/>
        </w:rPr>
        <w:t>du futur plan </w:t>
      </w:r>
      <w:r>
        <w:rPr>
          <w:sz w:val="24"/>
          <w:szCs w:val="24"/>
        </w:rPr>
        <w:t>sont les suivants</w:t>
      </w:r>
      <w:r w:rsidR="006C19F3" w:rsidRPr="006C19F3">
        <w:rPr>
          <w:sz w:val="24"/>
          <w:szCs w:val="24"/>
        </w:rPr>
        <w:t>:</w:t>
      </w:r>
    </w:p>
    <w:p w:rsidR="006C19F3" w:rsidRPr="006C19F3" w:rsidRDefault="006C19F3" w:rsidP="001C3E65">
      <w:pPr>
        <w:numPr>
          <w:ilvl w:val="0"/>
          <w:numId w:val="6"/>
        </w:numPr>
        <w:spacing w:before="100" w:beforeAutospacing="1" w:after="100" w:afterAutospacing="1"/>
        <w:jc w:val="both"/>
        <w:rPr>
          <w:sz w:val="24"/>
          <w:szCs w:val="24"/>
        </w:rPr>
      </w:pPr>
      <w:r w:rsidRPr="006C19F3">
        <w:rPr>
          <w:sz w:val="24"/>
          <w:szCs w:val="24"/>
        </w:rPr>
        <w:t>Axe 1 : Préparer l'environnement de demain pour une bonne santé</w:t>
      </w:r>
    </w:p>
    <w:p w:rsidR="006C19F3" w:rsidRPr="006C19F3" w:rsidRDefault="006C19F3" w:rsidP="001C3E65">
      <w:pPr>
        <w:numPr>
          <w:ilvl w:val="0"/>
          <w:numId w:val="6"/>
        </w:numPr>
        <w:spacing w:before="100" w:beforeAutospacing="1" w:after="100" w:afterAutospacing="1"/>
        <w:jc w:val="both"/>
        <w:rPr>
          <w:sz w:val="24"/>
          <w:szCs w:val="24"/>
        </w:rPr>
      </w:pPr>
      <w:r w:rsidRPr="006C19F3">
        <w:rPr>
          <w:sz w:val="24"/>
          <w:szCs w:val="24"/>
        </w:rPr>
        <w:t>Axe 2 : Surveiller et gérer les expositions présentes et passées liées aux activités humaines</w:t>
      </w:r>
    </w:p>
    <w:p w:rsidR="006C19F3" w:rsidRPr="006C19F3" w:rsidRDefault="006C19F3" w:rsidP="001C3E65">
      <w:pPr>
        <w:numPr>
          <w:ilvl w:val="0"/>
          <w:numId w:val="6"/>
        </w:numPr>
        <w:spacing w:before="100" w:beforeAutospacing="1" w:after="100" w:afterAutospacing="1"/>
        <w:jc w:val="both"/>
        <w:rPr>
          <w:sz w:val="24"/>
          <w:szCs w:val="24"/>
        </w:rPr>
      </w:pPr>
      <w:r w:rsidRPr="006C19F3">
        <w:rPr>
          <w:sz w:val="24"/>
          <w:szCs w:val="24"/>
        </w:rPr>
        <w:lastRenderedPageBreak/>
        <w:t>Axe 3 : Travailler à l’identification et à la réduction des inégalités sociales et environnementales de santé</w:t>
      </w:r>
    </w:p>
    <w:p w:rsidR="006C19F3" w:rsidRDefault="0086369B" w:rsidP="001C3E65">
      <w:pPr>
        <w:numPr>
          <w:ilvl w:val="0"/>
          <w:numId w:val="6"/>
        </w:numPr>
        <w:spacing w:before="100" w:beforeAutospacing="1" w:after="100" w:afterAutospacing="1"/>
        <w:jc w:val="both"/>
        <w:rPr>
          <w:sz w:val="24"/>
          <w:szCs w:val="24"/>
        </w:rPr>
      </w:pPr>
      <w:r>
        <w:rPr>
          <w:sz w:val="24"/>
          <w:szCs w:val="24"/>
        </w:rPr>
        <w:t xml:space="preserve"> </w:t>
      </w:r>
      <w:r w:rsidR="006C19F3" w:rsidRPr="006C19F3">
        <w:rPr>
          <w:sz w:val="24"/>
          <w:szCs w:val="24"/>
        </w:rPr>
        <w:t>Axe 4 : Protéger et accompagner les populations vulnérables</w:t>
      </w:r>
    </w:p>
    <w:p w:rsidR="00F652B4" w:rsidRPr="006C19F3" w:rsidRDefault="00F652B4" w:rsidP="00F652B4">
      <w:pPr>
        <w:spacing w:before="100" w:beforeAutospacing="1" w:after="100" w:afterAutospacing="1"/>
        <w:ind w:left="720"/>
        <w:jc w:val="both"/>
        <w:rPr>
          <w:sz w:val="24"/>
          <w:szCs w:val="24"/>
        </w:rPr>
      </w:pPr>
    </w:p>
    <w:p w:rsidR="007479DA" w:rsidRPr="00F652B4" w:rsidRDefault="00F652B4" w:rsidP="000355A3">
      <w:pPr>
        <w:spacing w:before="100" w:beforeAutospacing="1" w:after="100" w:afterAutospacing="1"/>
        <w:jc w:val="both"/>
        <w:rPr>
          <w:sz w:val="24"/>
          <w:szCs w:val="24"/>
          <w:u w:val="single"/>
        </w:rPr>
      </w:pPr>
      <w:r w:rsidRPr="00F652B4">
        <w:rPr>
          <w:sz w:val="24"/>
          <w:szCs w:val="24"/>
          <w:u w:val="single"/>
        </w:rPr>
        <w:t xml:space="preserve">Présentation du </w:t>
      </w:r>
      <w:r w:rsidR="0086369B" w:rsidRPr="00F652B4">
        <w:rPr>
          <w:sz w:val="24"/>
          <w:szCs w:val="24"/>
          <w:u w:val="single"/>
        </w:rPr>
        <w:t xml:space="preserve">Powerpoint </w:t>
      </w:r>
      <w:r w:rsidRPr="00F652B4">
        <w:rPr>
          <w:sz w:val="24"/>
          <w:szCs w:val="24"/>
          <w:u w:val="single"/>
        </w:rPr>
        <w:t>sur le 3</w:t>
      </w:r>
      <w:r w:rsidRPr="00F652B4">
        <w:rPr>
          <w:sz w:val="24"/>
          <w:szCs w:val="24"/>
          <w:u w:val="single"/>
          <w:vertAlign w:val="superscript"/>
        </w:rPr>
        <w:t>ème</w:t>
      </w:r>
      <w:r w:rsidRPr="00F652B4">
        <w:rPr>
          <w:sz w:val="24"/>
          <w:szCs w:val="24"/>
          <w:u w:val="single"/>
        </w:rPr>
        <w:t xml:space="preserve"> PRSE </w:t>
      </w:r>
      <w:r w:rsidR="0098607C" w:rsidRPr="00F652B4">
        <w:rPr>
          <w:sz w:val="24"/>
          <w:szCs w:val="24"/>
          <w:u w:val="single"/>
        </w:rPr>
        <w:t>par M. GRENETIER</w:t>
      </w:r>
      <w:r w:rsidR="0086369B" w:rsidRPr="00F652B4">
        <w:rPr>
          <w:sz w:val="24"/>
          <w:szCs w:val="24"/>
          <w:u w:val="single"/>
        </w:rPr>
        <w:t xml:space="preserve"> </w:t>
      </w:r>
    </w:p>
    <w:p w:rsidR="005131F9" w:rsidRDefault="007479DA" w:rsidP="000355A3">
      <w:pPr>
        <w:spacing w:before="100" w:beforeAutospacing="1" w:after="100" w:afterAutospacing="1"/>
        <w:jc w:val="both"/>
        <w:rPr>
          <w:sz w:val="24"/>
          <w:szCs w:val="24"/>
        </w:rPr>
      </w:pPr>
      <w:r>
        <w:rPr>
          <w:sz w:val="24"/>
          <w:szCs w:val="24"/>
        </w:rPr>
        <w:t>M. GRENETIER  précise que début 2018 un appel à projet partagé entre l’ARS et la DRIEE, financé essentiellement par l’ARS sera lancé concernant  le volet santé environnement dans  les contrats locaux de santé. Les associations et les collectivité</w:t>
      </w:r>
      <w:r w:rsidR="00D9188B">
        <w:rPr>
          <w:sz w:val="24"/>
          <w:szCs w:val="24"/>
        </w:rPr>
        <w:t>s</w:t>
      </w:r>
      <w:r>
        <w:rPr>
          <w:sz w:val="24"/>
          <w:szCs w:val="24"/>
        </w:rPr>
        <w:t xml:space="preserve"> territoriales pourront </w:t>
      </w:r>
      <w:r w:rsidR="00FC71EA">
        <w:rPr>
          <w:sz w:val="24"/>
          <w:szCs w:val="24"/>
        </w:rPr>
        <w:t>présenter leur can</w:t>
      </w:r>
      <w:r w:rsidR="00F652B4">
        <w:rPr>
          <w:sz w:val="24"/>
          <w:szCs w:val="24"/>
        </w:rPr>
        <w:t>didature à cet appel à projets.</w:t>
      </w:r>
    </w:p>
    <w:p w:rsidR="006C19F3" w:rsidRPr="00273BFD" w:rsidRDefault="005131F9" w:rsidP="000355A3">
      <w:pPr>
        <w:spacing w:before="100" w:beforeAutospacing="1" w:after="100" w:afterAutospacing="1"/>
        <w:jc w:val="both"/>
        <w:rPr>
          <w:sz w:val="24"/>
          <w:szCs w:val="24"/>
        </w:rPr>
      </w:pPr>
      <w:r w:rsidRPr="005131F9">
        <w:rPr>
          <w:sz w:val="24"/>
          <w:szCs w:val="24"/>
          <w:u w:val="single"/>
        </w:rPr>
        <w:t>Echanges avec la Salle</w:t>
      </w:r>
      <w:r>
        <w:rPr>
          <w:sz w:val="24"/>
          <w:szCs w:val="24"/>
          <w:u w:val="single"/>
        </w:rPr>
        <w:t> :</w:t>
      </w:r>
    </w:p>
    <w:p w:rsidR="009974BE" w:rsidRDefault="009974BE" w:rsidP="007B0A02">
      <w:pPr>
        <w:pStyle w:val="Default"/>
        <w:jc w:val="both"/>
        <w:rPr>
          <w:rFonts w:ascii="Times New Roman" w:hAnsi="Times New Roman" w:cs="Times New Roman"/>
          <w:iCs/>
        </w:rPr>
      </w:pPr>
      <w:r>
        <w:rPr>
          <w:rFonts w:ascii="Times New Roman" w:hAnsi="Times New Roman" w:cs="Times New Roman"/>
        </w:rPr>
        <w:t xml:space="preserve">M. </w:t>
      </w:r>
      <w:r w:rsidR="00F815F3" w:rsidRPr="007B0A02">
        <w:rPr>
          <w:rFonts w:ascii="Times New Roman" w:hAnsi="Times New Roman" w:cs="Times New Roman"/>
        </w:rPr>
        <w:t xml:space="preserve">Pascal CACOT, en qualité </w:t>
      </w:r>
      <w:r w:rsidR="007B0A02" w:rsidRPr="007B0A02">
        <w:rPr>
          <w:rFonts w:ascii="Times New Roman" w:hAnsi="Times New Roman" w:cs="Times New Roman"/>
        </w:rPr>
        <w:t>d’</w:t>
      </w:r>
      <w:r w:rsidR="00F815F3" w:rsidRPr="007B0A02">
        <w:rPr>
          <w:rFonts w:ascii="Times New Roman" w:hAnsi="Times New Roman" w:cs="Times New Roman"/>
        </w:rPr>
        <w:t xml:space="preserve">ex-président de la </w:t>
      </w:r>
      <w:r w:rsidR="00F652B4">
        <w:rPr>
          <w:rFonts w:ascii="Times New Roman" w:hAnsi="Times New Roman" w:cs="Times New Roman"/>
        </w:rPr>
        <w:t>Conférence de territoire</w:t>
      </w:r>
      <w:r w:rsidR="00F815F3" w:rsidRPr="007B0A02">
        <w:rPr>
          <w:rFonts w:ascii="Times New Roman" w:hAnsi="Times New Roman" w:cs="Times New Roman"/>
        </w:rPr>
        <w:t xml:space="preserve"> de Paris</w:t>
      </w:r>
      <w:r w:rsidR="007B0A02" w:rsidRPr="007B0A02">
        <w:rPr>
          <w:rFonts w:ascii="Times New Roman" w:hAnsi="Times New Roman" w:cs="Times New Roman"/>
        </w:rPr>
        <w:t xml:space="preserve"> et  personn</w:t>
      </w:r>
      <w:r w:rsidR="007B0A02">
        <w:rPr>
          <w:rFonts w:ascii="Times New Roman" w:hAnsi="Times New Roman" w:cs="Times New Roman"/>
        </w:rPr>
        <w:t xml:space="preserve">alité </w:t>
      </w:r>
      <w:r w:rsidR="007B0A02" w:rsidRPr="007B0A02">
        <w:rPr>
          <w:rFonts w:ascii="Times New Roman" w:hAnsi="Times New Roman" w:cs="Times New Roman"/>
        </w:rPr>
        <w:t>qualifiée fait observer que le PRSE3 a vocation à améliorer la santé des franciliens</w:t>
      </w:r>
      <w:r w:rsidR="007B0A02">
        <w:rPr>
          <w:rFonts w:ascii="Times New Roman" w:hAnsi="Times New Roman" w:cs="Times New Roman"/>
        </w:rPr>
        <w:t xml:space="preserve"> en cherchant à cons</w:t>
      </w:r>
      <w:r w:rsidR="007B0A02" w:rsidRPr="007B0A02">
        <w:rPr>
          <w:rFonts w:ascii="Times New Roman" w:hAnsi="Times New Roman" w:cs="Times New Roman"/>
          <w:iCs/>
        </w:rPr>
        <w:t xml:space="preserve">truire un cadre de vie de qualité pour les habitants de l’Île-de-France, </w:t>
      </w:r>
      <w:r w:rsidR="007B0A02">
        <w:rPr>
          <w:rFonts w:ascii="Times New Roman" w:hAnsi="Times New Roman" w:cs="Times New Roman"/>
          <w:iCs/>
        </w:rPr>
        <w:t>et, en même temps,</w:t>
      </w:r>
      <w:r>
        <w:rPr>
          <w:rFonts w:ascii="Times New Roman" w:hAnsi="Times New Roman" w:cs="Times New Roman"/>
          <w:iCs/>
        </w:rPr>
        <w:t xml:space="preserve"> on a le sentiment que chaque </w:t>
      </w:r>
      <w:r w:rsidR="00826F35">
        <w:rPr>
          <w:rFonts w:ascii="Times New Roman" w:hAnsi="Times New Roman" w:cs="Times New Roman"/>
          <w:iCs/>
        </w:rPr>
        <w:t>partenaire</w:t>
      </w:r>
      <w:r>
        <w:rPr>
          <w:rFonts w:ascii="Times New Roman" w:hAnsi="Times New Roman" w:cs="Times New Roman"/>
          <w:iCs/>
        </w:rPr>
        <w:t xml:space="preserve"> travaille dans son propre secteur, sans partager les informations. Ainsi, </w:t>
      </w:r>
      <w:r w:rsidR="007B0A02">
        <w:rPr>
          <w:rFonts w:ascii="Times New Roman" w:hAnsi="Times New Roman" w:cs="Times New Roman"/>
          <w:iCs/>
        </w:rPr>
        <w:t>la ville de Paris a son propre plan en matière de préservation de l</w:t>
      </w:r>
      <w:r>
        <w:rPr>
          <w:rFonts w:ascii="Times New Roman" w:hAnsi="Times New Roman" w:cs="Times New Roman"/>
          <w:iCs/>
        </w:rPr>
        <w:t>’</w:t>
      </w:r>
      <w:r w:rsidR="007B0A02">
        <w:rPr>
          <w:rFonts w:ascii="Times New Roman" w:hAnsi="Times New Roman" w:cs="Times New Roman"/>
          <w:iCs/>
        </w:rPr>
        <w:t>environnement</w:t>
      </w:r>
      <w:r>
        <w:rPr>
          <w:rFonts w:ascii="Times New Roman" w:hAnsi="Times New Roman" w:cs="Times New Roman"/>
          <w:iCs/>
        </w:rPr>
        <w:t xml:space="preserve"> qui a été soumis au Conseil de Paris entre le 16 et le 18 novembre 201</w:t>
      </w:r>
      <w:r w:rsidR="00F652B4">
        <w:rPr>
          <w:rFonts w:ascii="Times New Roman" w:hAnsi="Times New Roman" w:cs="Times New Roman"/>
          <w:iCs/>
        </w:rPr>
        <w:t>6.</w:t>
      </w:r>
      <w:r w:rsidR="007B0A02">
        <w:rPr>
          <w:rFonts w:ascii="Times New Roman" w:hAnsi="Times New Roman" w:cs="Times New Roman"/>
          <w:iCs/>
        </w:rPr>
        <w:t xml:space="preserve"> Il demande comment tous ces plans s’articulent entre eux afin qu’on puisse avoir une feuille de route coordonnée et harmonisée.</w:t>
      </w:r>
      <w:r>
        <w:rPr>
          <w:rFonts w:ascii="Times New Roman" w:hAnsi="Times New Roman" w:cs="Times New Roman"/>
          <w:iCs/>
        </w:rPr>
        <w:t xml:space="preserve"> Il y a  des priorités du Plan Parisien de Santé Environnement qui n’apparaissent pas dans le PRSE et pourtant, on travaille pour améliorer la santé de tous les franciliens (</w:t>
      </w:r>
      <w:r w:rsidR="006A3F8D">
        <w:rPr>
          <w:rFonts w:ascii="Times New Roman" w:hAnsi="Times New Roman" w:cs="Times New Roman"/>
          <w:iCs/>
        </w:rPr>
        <w:t xml:space="preserve">par exemple, </w:t>
      </w:r>
      <w:r w:rsidR="00A31BD2">
        <w:rPr>
          <w:rFonts w:ascii="Times New Roman" w:hAnsi="Times New Roman" w:cs="Times New Roman"/>
          <w:iCs/>
        </w:rPr>
        <w:t xml:space="preserve">prévenir les affections respiratoires chez l’enfant, mettre en place un urbanisme favorable à </w:t>
      </w:r>
      <w:r w:rsidR="00F94A78">
        <w:rPr>
          <w:rFonts w:ascii="Times New Roman" w:hAnsi="Times New Roman" w:cs="Times New Roman"/>
          <w:iCs/>
        </w:rPr>
        <w:t>la</w:t>
      </w:r>
      <w:r w:rsidR="00A31BD2">
        <w:rPr>
          <w:rFonts w:ascii="Times New Roman" w:hAnsi="Times New Roman" w:cs="Times New Roman"/>
          <w:iCs/>
        </w:rPr>
        <w:t xml:space="preserve"> santé, lutter contre les produits cancérogènes, mutagènes</w:t>
      </w:r>
      <w:r w:rsidR="00F94A78">
        <w:rPr>
          <w:rFonts w:ascii="Times New Roman" w:hAnsi="Times New Roman" w:cs="Times New Roman"/>
          <w:iCs/>
        </w:rPr>
        <w:t xml:space="preserve">, </w:t>
      </w:r>
      <w:r w:rsidR="00A31BD2">
        <w:rPr>
          <w:rFonts w:ascii="Times New Roman" w:hAnsi="Times New Roman" w:cs="Times New Roman"/>
          <w:iCs/>
        </w:rPr>
        <w:t>reprotoxiques et les pertu</w:t>
      </w:r>
      <w:r w:rsidR="00F94A78">
        <w:rPr>
          <w:rFonts w:ascii="Times New Roman" w:hAnsi="Times New Roman" w:cs="Times New Roman"/>
          <w:iCs/>
        </w:rPr>
        <w:t>r</w:t>
      </w:r>
      <w:r w:rsidR="00A31BD2">
        <w:rPr>
          <w:rFonts w:ascii="Times New Roman" w:hAnsi="Times New Roman" w:cs="Times New Roman"/>
          <w:iCs/>
        </w:rPr>
        <w:t>bate</w:t>
      </w:r>
      <w:r w:rsidR="00F94A78">
        <w:rPr>
          <w:rFonts w:ascii="Times New Roman" w:hAnsi="Times New Roman" w:cs="Times New Roman"/>
          <w:iCs/>
        </w:rPr>
        <w:t xml:space="preserve">urs </w:t>
      </w:r>
      <w:r w:rsidR="00F652B4">
        <w:rPr>
          <w:rFonts w:ascii="Times New Roman" w:hAnsi="Times New Roman" w:cs="Times New Roman"/>
          <w:iCs/>
        </w:rPr>
        <w:t>endocriniens</w:t>
      </w:r>
      <w:r w:rsidR="00A31BD2">
        <w:rPr>
          <w:rFonts w:ascii="Times New Roman" w:hAnsi="Times New Roman" w:cs="Times New Roman"/>
          <w:iCs/>
        </w:rPr>
        <w:t>, etc)</w:t>
      </w:r>
      <w:r w:rsidR="00F652B4">
        <w:rPr>
          <w:rFonts w:ascii="Times New Roman" w:hAnsi="Times New Roman" w:cs="Times New Roman"/>
          <w:iCs/>
        </w:rPr>
        <w:t>.</w:t>
      </w:r>
    </w:p>
    <w:p w:rsidR="009974BE" w:rsidRDefault="009974BE" w:rsidP="007B0A02">
      <w:pPr>
        <w:pStyle w:val="Default"/>
        <w:jc w:val="both"/>
        <w:rPr>
          <w:rFonts w:ascii="Times New Roman" w:hAnsi="Times New Roman" w:cs="Times New Roman"/>
          <w:iCs/>
        </w:rPr>
      </w:pPr>
    </w:p>
    <w:p w:rsidR="007B0A02" w:rsidRDefault="00F652B4" w:rsidP="007B0A02">
      <w:pPr>
        <w:pStyle w:val="Default"/>
        <w:jc w:val="both"/>
        <w:rPr>
          <w:rFonts w:ascii="Times New Roman" w:hAnsi="Times New Roman" w:cs="Times New Roman"/>
          <w:iCs/>
        </w:rPr>
      </w:pPr>
      <w:r>
        <w:rPr>
          <w:rFonts w:ascii="Times New Roman" w:hAnsi="Times New Roman" w:cs="Times New Roman"/>
          <w:iCs/>
        </w:rPr>
        <w:t>Nicolas GRENETIER</w:t>
      </w:r>
      <w:r w:rsidR="009974BE">
        <w:rPr>
          <w:rFonts w:ascii="Times New Roman" w:hAnsi="Times New Roman" w:cs="Times New Roman"/>
          <w:iCs/>
        </w:rPr>
        <w:t xml:space="preserve"> répond que la Ville de Paris a bien été intégrée dans les travaux d’élaboration du 3</w:t>
      </w:r>
      <w:r w:rsidR="009974BE" w:rsidRPr="009974BE">
        <w:rPr>
          <w:rFonts w:ascii="Times New Roman" w:hAnsi="Times New Roman" w:cs="Times New Roman"/>
          <w:iCs/>
          <w:vertAlign w:val="superscript"/>
        </w:rPr>
        <w:t>ème</w:t>
      </w:r>
      <w:r w:rsidR="009974BE">
        <w:rPr>
          <w:rFonts w:ascii="Times New Roman" w:hAnsi="Times New Roman" w:cs="Times New Roman"/>
          <w:iCs/>
        </w:rPr>
        <w:t xml:space="preserve"> PRSE</w:t>
      </w:r>
      <w:r w:rsidR="00F94A78">
        <w:rPr>
          <w:rFonts w:ascii="Times New Roman" w:hAnsi="Times New Roman" w:cs="Times New Roman"/>
          <w:iCs/>
        </w:rPr>
        <w:t xml:space="preserve"> et que nous avons d’autres priorités et actions concrètes dans le Val de Mar</w:t>
      </w:r>
      <w:r w:rsidR="0028481F">
        <w:rPr>
          <w:rFonts w:ascii="Times New Roman" w:hAnsi="Times New Roman" w:cs="Times New Roman"/>
          <w:iCs/>
        </w:rPr>
        <w:t>ne comme celle de surveiller les nuisances</w:t>
      </w:r>
      <w:r w:rsidR="009C39BC">
        <w:rPr>
          <w:rFonts w:ascii="Times New Roman" w:hAnsi="Times New Roman" w:cs="Times New Roman"/>
          <w:iCs/>
        </w:rPr>
        <w:t xml:space="preserve"> </w:t>
      </w:r>
      <w:r w:rsidR="0028481F">
        <w:rPr>
          <w:rFonts w:ascii="Times New Roman" w:hAnsi="Times New Roman" w:cs="Times New Roman"/>
          <w:iCs/>
        </w:rPr>
        <w:t>sonores autour de l’aérop</w:t>
      </w:r>
      <w:r w:rsidR="009C39BC">
        <w:rPr>
          <w:rFonts w:ascii="Times New Roman" w:hAnsi="Times New Roman" w:cs="Times New Roman"/>
          <w:iCs/>
        </w:rPr>
        <w:t>o</w:t>
      </w:r>
      <w:r w:rsidR="0028481F">
        <w:rPr>
          <w:rFonts w:ascii="Times New Roman" w:hAnsi="Times New Roman" w:cs="Times New Roman"/>
          <w:iCs/>
        </w:rPr>
        <w:t>rt d’O</w:t>
      </w:r>
      <w:r w:rsidR="009C39BC">
        <w:rPr>
          <w:rFonts w:ascii="Times New Roman" w:hAnsi="Times New Roman" w:cs="Times New Roman"/>
          <w:iCs/>
        </w:rPr>
        <w:t>r</w:t>
      </w:r>
      <w:r w:rsidR="0028481F">
        <w:rPr>
          <w:rFonts w:ascii="Times New Roman" w:hAnsi="Times New Roman" w:cs="Times New Roman"/>
          <w:iCs/>
        </w:rPr>
        <w:t xml:space="preserve">ly, améliorer les connaissances </w:t>
      </w:r>
      <w:r>
        <w:rPr>
          <w:rFonts w:ascii="Times New Roman" w:hAnsi="Times New Roman" w:cs="Times New Roman"/>
          <w:iCs/>
        </w:rPr>
        <w:t>actuelles</w:t>
      </w:r>
      <w:r w:rsidR="009C39BC">
        <w:rPr>
          <w:rFonts w:ascii="Times New Roman" w:hAnsi="Times New Roman" w:cs="Times New Roman"/>
          <w:iCs/>
        </w:rPr>
        <w:t xml:space="preserve"> sur la </w:t>
      </w:r>
      <w:r>
        <w:rPr>
          <w:rFonts w:ascii="Times New Roman" w:hAnsi="Times New Roman" w:cs="Times New Roman"/>
          <w:iCs/>
        </w:rPr>
        <w:t>mesure des nuisances conduisant</w:t>
      </w:r>
      <w:r w:rsidR="009C39BC">
        <w:rPr>
          <w:rFonts w:ascii="Times New Roman" w:hAnsi="Times New Roman" w:cs="Times New Roman"/>
          <w:iCs/>
        </w:rPr>
        <w:t xml:space="preserve"> à l’élaboration d’un plan d’in</w:t>
      </w:r>
      <w:r>
        <w:rPr>
          <w:rFonts w:ascii="Times New Roman" w:hAnsi="Times New Roman" w:cs="Times New Roman"/>
          <w:iCs/>
        </w:rPr>
        <w:t>sonorisation des logements, etc.</w:t>
      </w:r>
    </w:p>
    <w:p w:rsidR="00BD2099" w:rsidRDefault="00B473D2" w:rsidP="007B0A02">
      <w:pPr>
        <w:pStyle w:val="Default"/>
        <w:jc w:val="both"/>
        <w:rPr>
          <w:rFonts w:ascii="Times New Roman" w:hAnsi="Times New Roman" w:cs="Times New Roman"/>
          <w:iCs/>
        </w:rPr>
      </w:pPr>
      <w:r>
        <w:rPr>
          <w:rFonts w:ascii="Times New Roman" w:hAnsi="Times New Roman" w:cs="Times New Roman"/>
          <w:iCs/>
        </w:rPr>
        <w:t xml:space="preserve">A la question </w:t>
      </w:r>
      <w:r w:rsidR="00B91BAC">
        <w:rPr>
          <w:rFonts w:ascii="Times New Roman" w:hAnsi="Times New Roman" w:cs="Times New Roman"/>
          <w:iCs/>
        </w:rPr>
        <w:t>de savoir s’il y</w:t>
      </w:r>
      <w:r w:rsidR="006E4911">
        <w:rPr>
          <w:rFonts w:ascii="Times New Roman" w:hAnsi="Times New Roman" w:cs="Times New Roman"/>
          <w:iCs/>
        </w:rPr>
        <w:t xml:space="preserve"> a</w:t>
      </w:r>
      <w:r w:rsidR="00B91BAC">
        <w:rPr>
          <w:rFonts w:ascii="Times New Roman" w:hAnsi="Times New Roman" w:cs="Times New Roman"/>
          <w:iCs/>
        </w:rPr>
        <w:t xml:space="preserve"> des financements particuliers, </w:t>
      </w:r>
      <w:r w:rsidR="00826F35">
        <w:rPr>
          <w:rFonts w:ascii="Times New Roman" w:hAnsi="Times New Roman" w:cs="Times New Roman"/>
          <w:iCs/>
        </w:rPr>
        <w:t>Nicolas</w:t>
      </w:r>
      <w:r w:rsidR="00B91BAC">
        <w:rPr>
          <w:rFonts w:ascii="Times New Roman" w:hAnsi="Times New Roman" w:cs="Times New Roman"/>
          <w:iCs/>
        </w:rPr>
        <w:t xml:space="preserve"> GRENET</w:t>
      </w:r>
      <w:r w:rsidR="006E4911">
        <w:rPr>
          <w:rFonts w:ascii="Times New Roman" w:hAnsi="Times New Roman" w:cs="Times New Roman"/>
          <w:iCs/>
        </w:rPr>
        <w:t>I</w:t>
      </w:r>
      <w:r w:rsidR="00B91BAC">
        <w:rPr>
          <w:rFonts w:ascii="Times New Roman" w:hAnsi="Times New Roman" w:cs="Times New Roman"/>
          <w:iCs/>
        </w:rPr>
        <w:t>ER répond qu’à l’échelle de la région Ile de France, une enveloppe de 3 millions d’euros est prévue sur 4</w:t>
      </w:r>
      <w:r w:rsidR="00735B9B">
        <w:rPr>
          <w:rFonts w:ascii="Times New Roman" w:hAnsi="Times New Roman" w:cs="Times New Roman"/>
          <w:iCs/>
        </w:rPr>
        <w:t xml:space="preserve"> </w:t>
      </w:r>
      <w:r w:rsidR="00B91BAC">
        <w:rPr>
          <w:rFonts w:ascii="Times New Roman" w:hAnsi="Times New Roman" w:cs="Times New Roman"/>
          <w:iCs/>
        </w:rPr>
        <w:t xml:space="preserve">ans. </w:t>
      </w:r>
      <w:r w:rsidR="004623C3">
        <w:rPr>
          <w:rFonts w:ascii="Times New Roman" w:hAnsi="Times New Roman" w:cs="Times New Roman"/>
          <w:iCs/>
        </w:rPr>
        <w:t>I</w:t>
      </w:r>
      <w:r w:rsidR="00B91BAC">
        <w:rPr>
          <w:rFonts w:ascii="Times New Roman" w:hAnsi="Times New Roman" w:cs="Times New Roman"/>
          <w:iCs/>
        </w:rPr>
        <w:t>l s’agit d’un f</w:t>
      </w:r>
      <w:r>
        <w:rPr>
          <w:rFonts w:ascii="Times New Roman" w:hAnsi="Times New Roman" w:cs="Times New Roman"/>
          <w:iCs/>
        </w:rPr>
        <w:t xml:space="preserve">inancement essentiellement ARS </w:t>
      </w:r>
      <w:r w:rsidR="00B91BAC">
        <w:rPr>
          <w:rFonts w:ascii="Times New Roman" w:hAnsi="Times New Roman" w:cs="Times New Roman"/>
          <w:iCs/>
        </w:rPr>
        <w:t>qui sera accordé notamment à la suite des programmes</w:t>
      </w:r>
      <w:r w:rsidR="00826F35">
        <w:rPr>
          <w:rFonts w:ascii="Times New Roman" w:hAnsi="Times New Roman" w:cs="Times New Roman"/>
          <w:iCs/>
        </w:rPr>
        <w:t xml:space="preserve"> qui auront été</w:t>
      </w:r>
      <w:r>
        <w:rPr>
          <w:rFonts w:ascii="Times New Roman" w:hAnsi="Times New Roman" w:cs="Times New Roman"/>
          <w:iCs/>
        </w:rPr>
        <w:t xml:space="preserve"> sélectionnés </w:t>
      </w:r>
      <w:r w:rsidR="00B91BAC">
        <w:rPr>
          <w:rFonts w:ascii="Times New Roman" w:hAnsi="Times New Roman" w:cs="Times New Roman"/>
          <w:iCs/>
        </w:rPr>
        <w:t xml:space="preserve">en réponse à l’appel à projets </w:t>
      </w:r>
      <w:r w:rsidR="00826F35">
        <w:rPr>
          <w:rFonts w:ascii="Times New Roman" w:hAnsi="Times New Roman" w:cs="Times New Roman"/>
          <w:iCs/>
        </w:rPr>
        <w:t xml:space="preserve">devant être </w:t>
      </w:r>
      <w:r w:rsidR="00B91BAC">
        <w:rPr>
          <w:rFonts w:ascii="Times New Roman" w:hAnsi="Times New Roman" w:cs="Times New Roman"/>
          <w:iCs/>
        </w:rPr>
        <w:t>lancé début 2018.</w:t>
      </w:r>
    </w:p>
    <w:p w:rsidR="00BD2099" w:rsidRDefault="00BD2099" w:rsidP="007B0A02">
      <w:pPr>
        <w:pStyle w:val="Default"/>
        <w:jc w:val="both"/>
        <w:rPr>
          <w:rFonts w:ascii="Times New Roman" w:hAnsi="Times New Roman" w:cs="Times New Roman"/>
          <w:iCs/>
        </w:rPr>
      </w:pPr>
    </w:p>
    <w:p w:rsidR="00222AAF" w:rsidRDefault="00BD2099" w:rsidP="007B0A02">
      <w:pPr>
        <w:pStyle w:val="Default"/>
        <w:jc w:val="both"/>
        <w:rPr>
          <w:rFonts w:ascii="Times New Roman" w:hAnsi="Times New Roman" w:cs="Times New Roman"/>
          <w:iCs/>
        </w:rPr>
      </w:pPr>
      <w:r>
        <w:rPr>
          <w:rFonts w:ascii="Times New Roman" w:hAnsi="Times New Roman" w:cs="Times New Roman"/>
          <w:iCs/>
        </w:rPr>
        <w:t>M. GENEST</w:t>
      </w:r>
      <w:r w:rsidR="00735B9B">
        <w:rPr>
          <w:rFonts w:ascii="Times New Roman" w:hAnsi="Times New Roman" w:cs="Times New Roman"/>
          <w:iCs/>
        </w:rPr>
        <w:t xml:space="preserve"> représentant du CODERPA</w:t>
      </w:r>
      <w:r>
        <w:rPr>
          <w:rFonts w:ascii="Times New Roman" w:hAnsi="Times New Roman" w:cs="Times New Roman"/>
          <w:iCs/>
        </w:rPr>
        <w:t xml:space="preserve"> </w:t>
      </w:r>
      <w:r w:rsidR="00100DCA">
        <w:rPr>
          <w:rFonts w:ascii="Times New Roman" w:hAnsi="Times New Roman" w:cs="Times New Roman"/>
          <w:iCs/>
        </w:rPr>
        <w:t>précise que l’eff</w:t>
      </w:r>
      <w:r w:rsidR="006E4911">
        <w:rPr>
          <w:rFonts w:ascii="Times New Roman" w:hAnsi="Times New Roman" w:cs="Times New Roman"/>
          <w:iCs/>
        </w:rPr>
        <w:t>i</w:t>
      </w:r>
      <w:r w:rsidR="00100DCA">
        <w:rPr>
          <w:rFonts w:ascii="Times New Roman" w:hAnsi="Times New Roman" w:cs="Times New Roman"/>
          <w:iCs/>
        </w:rPr>
        <w:t>cacité du PRSE pourra être évaluée par l’importance des crédits de financements</w:t>
      </w:r>
      <w:r w:rsidR="006E4911">
        <w:rPr>
          <w:rFonts w:ascii="Times New Roman" w:hAnsi="Times New Roman" w:cs="Times New Roman"/>
          <w:iCs/>
        </w:rPr>
        <w:t xml:space="preserve"> qui seront </w:t>
      </w:r>
      <w:r w:rsidR="00826F35">
        <w:rPr>
          <w:rFonts w:ascii="Times New Roman" w:hAnsi="Times New Roman" w:cs="Times New Roman"/>
          <w:iCs/>
        </w:rPr>
        <w:t>mobilisés</w:t>
      </w:r>
      <w:r w:rsidR="00100DCA">
        <w:rPr>
          <w:rFonts w:ascii="Times New Roman" w:hAnsi="Times New Roman" w:cs="Times New Roman"/>
          <w:iCs/>
        </w:rPr>
        <w:t>. Il relève, par ailleurs</w:t>
      </w:r>
      <w:r w:rsidR="00B473D2">
        <w:rPr>
          <w:rFonts w:ascii="Times New Roman" w:hAnsi="Times New Roman" w:cs="Times New Roman"/>
          <w:iCs/>
        </w:rPr>
        <w:t xml:space="preserve">, que </w:t>
      </w:r>
      <w:r w:rsidR="00100DCA">
        <w:rPr>
          <w:rFonts w:ascii="Times New Roman" w:hAnsi="Times New Roman" w:cs="Times New Roman"/>
          <w:iCs/>
        </w:rPr>
        <w:t>tout ce qui concerne les dépl</w:t>
      </w:r>
      <w:r w:rsidR="006E4911">
        <w:rPr>
          <w:rFonts w:ascii="Times New Roman" w:hAnsi="Times New Roman" w:cs="Times New Roman"/>
          <w:iCs/>
        </w:rPr>
        <w:t>a</w:t>
      </w:r>
      <w:r w:rsidR="00100DCA">
        <w:rPr>
          <w:rFonts w:ascii="Times New Roman" w:hAnsi="Times New Roman" w:cs="Times New Roman"/>
          <w:iCs/>
        </w:rPr>
        <w:t>c</w:t>
      </w:r>
      <w:r w:rsidR="006E4911">
        <w:rPr>
          <w:rFonts w:ascii="Times New Roman" w:hAnsi="Times New Roman" w:cs="Times New Roman"/>
          <w:iCs/>
        </w:rPr>
        <w:t>e</w:t>
      </w:r>
      <w:r w:rsidR="00100DCA">
        <w:rPr>
          <w:rFonts w:ascii="Times New Roman" w:hAnsi="Times New Roman" w:cs="Times New Roman"/>
          <w:iCs/>
        </w:rPr>
        <w:t xml:space="preserve">ments et </w:t>
      </w:r>
      <w:r w:rsidR="006E4911">
        <w:rPr>
          <w:rFonts w:ascii="Times New Roman" w:hAnsi="Times New Roman" w:cs="Times New Roman"/>
          <w:iCs/>
        </w:rPr>
        <w:t>t</w:t>
      </w:r>
      <w:r w:rsidR="00100DCA">
        <w:rPr>
          <w:rFonts w:ascii="Times New Roman" w:hAnsi="Times New Roman" w:cs="Times New Roman"/>
          <w:iCs/>
        </w:rPr>
        <w:t>ransports n’ont pas été pris</w:t>
      </w:r>
      <w:r w:rsidR="006E4911">
        <w:rPr>
          <w:rFonts w:ascii="Times New Roman" w:hAnsi="Times New Roman" w:cs="Times New Roman"/>
          <w:iCs/>
        </w:rPr>
        <w:t xml:space="preserve"> </w:t>
      </w:r>
      <w:r w:rsidR="00100DCA">
        <w:rPr>
          <w:rFonts w:ascii="Times New Roman" w:hAnsi="Times New Roman" w:cs="Times New Roman"/>
          <w:iCs/>
        </w:rPr>
        <w:t>en compte lors des di</w:t>
      </w:r>
      <w:r w:rsidR="006E4911">
        <w:rPr>
          <w:rFonts w:ascii="Times New Roman" w:hAnsi="Times New Roman" w:cs="Times New Roman"/>
          <w:iCs/>
        </w:rPr>
        <w:t>s</w:t>
      </w:r>
      <w:r w:rsidR="00100DCA">
        <w:rPr>
          <w:rFonts w:ascii="Times New Roman" w:hAnsi="Times New Roman" w:cs="Times New Roman"/>
          <w:iCs/>
        </w:rPr>
        <w:t>cussion</w:t>
      </w:r>
      <w:r w:rsidR="00FB5820">
        <w:rPr>
          <w:rFonts w:ascii="Times New Roman" w:hAnsi="Times New Roman" w:cs="Times New Roman"/>
          <w:iCs/>
        </w:rPr>
        <w:t>s</w:t>
      </w:r>
      <w:r w:rsidR="00100DCA">
        <w:rPr>
          <w:rFonts w:ascii="Times New Roman" w:hAnsi="Times New Roman" w:cs="Times New Roman"/>
          <w:iCs/>
        </w:rPr>
        <w:t xml:space="preserve"> en CRSA.</w:t>
      </w:r>
    </w:p>
    <w:p w:rsidR="00222AAF" w:rsidRDefault="00222AAF" w:rsidP="007B0A02">
      <w:pPr>
        <w:pStyle w:val="Default"/>
        <w:jc w:val="both"/>
        <w:rPr>
          <w:rFonts w:ascii="Times New Roman" w:hAnsi="Times New Roman" w:cs="Times New Roman"/>
          <w:iCs/>
        </w:rPr>
      </w:pPr>
    </w:p>
    <w:p w:rsidR="00222AAF" w:rsidRDefault="00B473D2" w:rsidP="00C21EF4">
      <w:pPr>
        <w:pStyle w:val="Default"/>
        <w:jc w:val="both"/>
        <w:rPr>
          <w:rFonts w:ascii="Times New Roman" w:hAnsi="Times New Roman" w:cs="Times New Roman"/>
          <w:iCs/>
        </w:rPr>
      </w:pPr>
      <w:r>
        <w:rPr>
          <w:rFonts w:ascii="Times New Roman" w:hAnsi="Times New Roman" w:cs="Times New Roman"/>
          <w:iCs/>
        </w:rPr>
        <w:t xml:space="preserve">Le </w:t>
      </w:r>
      <w:r w:rsidR="00DB082C">
        <w:rPr>
          <w:rFonts w:ascii="Times New Roman" w:hAnsi="Times New Roman" w:cs="Times New Roman"/>
          <w:iCs/>
        </w:rPr>
        <w:t xml:space="preserve">Dr Bernard </w:t>
      </w:r>
      <w:r w:rsidRPr="00DB082C">
        <w:rPr>
          <w:rFonts w:ascii="Times New Roman" w:hAnsi="Times New Roman" w:cs="Times New Roman"/>
          <w:iCs/>
        </w:rPr>
        <w:t>MARTIN</w:t>
      </w:r>
      <w:r w:rsidR="00DB082C" w:rsidRPr="00DB082C">
        <w:rPr>
          <w:rFonts w:ascii="Times New Roman" w:hAnsi="Times New Roman" w:cs="Times New Roman"/>
          <w:iCs/>
        </w:rPr>
        <w:t>, président de la commission de la  santé mentale du CTS,</w:t>
      </w:r>
      <w:r w:rsidRPr="00DB082C">
        <w:rPr>
          <w:rFonts w:ascii="Times New Roman" w:hAnsi="Times New Roman" w:cs="Times New Roman"/>
          <w:iCs/>
        </w:rPr>
        <w:t xml:space="preserve"> </w:t>
      </w:r>
      <w:r w:rsidR="00222AAF" w:rsidRPr="00DB082C">
        <w:rPr>
          <w:rFonts w:ascii="Times New Roman" w:hAnsi="Times New Roman" w:cs="Times New Roman"/>
          <w:iCs/>
        </w:rPr>
        <w:t>fait</w:t>
      </w:r>
      <w:r w:rsidR="00222AAF">
        <w:rPr>
          <w:rFonts w:ascii="Times New Roman" w:hAnsi="Times New Roman" w:cs="Times New Roman"/>
          <w:iCs/>
        </w:rPr>
        <w:t xml:space="preserve"> remarquer également que l’action par les  bailleurs sociaux ou en faveur des baille</w:t>
      </w:r>
      <w:r w:rsidR="00C21EF4">
        <w:rPr>
          <w:rFonts w:ascii="Times New Roman" w:hAnsi="Times New Roman" w:cs="Times New Roman"/>
          <w:iCs/>
        </w:rPr>
        <w:t>urs</w:t>
      </w:r>
      <w:r w:rsidR="00222AAF">
        <w:rPr>
          <w:rFonts w:ascii="Times New Roman" w:hAnsi="Times New Roman" w:cs="Times New Roman"/>
          <w:iCs/>
        </w:rPr>
        <w:t xml:space="preserve"> sociaux </w:t>
      </w:r>
      <w:r w:rsidR="00735B9B">
        <w:rPr>
          <w:rFonts w:ascii="Times New Roman" w:hAnsi="Times New Roman" w:cs="Times New Roman"/>
          <w:iCs/>
        </w:rPr>
        <w:t>susceptibles d’</w:t>
      </w:r>
      <w:r w:rsidR="00222AAF">
        <w:rPr>
          <w:rFonts w:ascii="Times New Roman" w:hAnsi="Times New Roman" w:cs="Times New Roman"/>
          <w:iCs/>
        </w:rPr>
        <w:t>avoir un impact sur l’urbanisme</w:t>
      </w:r>
      <w:r w:rsidR="00100DCA">
        <w:rPr>
          <w:rFonts w:ascii="Times New Roman" w:hAnsi="Times New Roman" w:cs="Times New Roman"/>
          <w:iCs/>
        </w:rPr>
        <w:t xml:space="preserve"> </w:t>
      </w:r>
      <w:r w:rsidR="00222AAF">
        <w:rPr>
          <w:rFonts w:ascii="Times New Roman" w:hAnsi="Times New Roman" w:cs="Times New Roman"/>
          <w:iCs/>
        </w:rPr>
        <w:t>n’a</w:t>
      </w:r>
      <w:r w:rsidR="00C21EF4">
        <w:rPr>
          <w:rFonts w:ascii="Times New Roman" w:hAnsi="Times New Roman" w:cs="Times New Roman"/>
          <w:iCs/>
        </w:rPr>
        <w:t xml:space="preserve"> </w:t>
      </w:r>
      <w:r w:rsidR="00222AAF">
        <w:rPr>
          <w:rFonts w:ascii="Times New Roman" w:hAnsi="Times New Roman" w:cs="Times New Roman"/>
          <w:iCs/>
        </w:rPr>
        <w:t>p</w:t>
      </w:r>
      <w:r w:rsidR="00C21EF4">
        <w:rPr>
          <w:rFonts w:ascii="Times New Roman" w:hAnsi="Times New Roman" w:cs="Times New Roman"/>
          <w:iCs/>
        </w:rPr>
        <w:t>a</w:t>
      </w:r>
      <w:r w:rsidR="00222AAF">
        <w:rPr>
          <w:rFonts w:ascii="Times New Roman" w:hAnsi="Times New Roman" w:cs="Times New Roman"/>
          <w:iCs/>
        </w:rPr>
        <w:t>s été dé</w:t>
      </w:r>
      <w:r w:rsidR="00C21EF4">
        <w:rPr>
          <w:rFonts w:ascii="Times New Roman" w:hAnsi="Times New Roman" w:cs="Times New Roman"/>
          <w:iCs/>
        </w:rPr>
        <w:t>v</w:t>
      </w:r>
      <w:r w:rsidR="00222AAF">
        <w:rPr>
          <w:rFonts w:ascii="Times New Roman" w:hAnsi="Times New Roman" w:cs="Times New Roman"/>
          <w:iCs/>
        </w:rPr>
        <w:t xml:space="preserve">eloppée dans le 3ème PRSE. </w:t>
      </w:r>
    </w:p>
    <w:p w:rsidR="00222AAF" w:rsidRDefault="00222AAF" w:rsidP="00C21EF4">
      <w:pPr>
        <w:pStyle w:val="Default"/>
        <w:jc w:val="both"/>
        <w:rPr>
          <w:rFonts w:ascii="Times New Roman" w:hAnsi="Times New Roman" w:cs="Times New Roman"/>
          <w:iCs/>
        </w:rPr>
      </w:pPr>
    </w:p>
    <w:p w:rsidR="00222AAF" w:rsidRDefault="00222AAF" w:rsidP="00C21EF4">
      <w:pPr>
        <w:pStyle w:val="Default"/>
        <w:jc w:val="both"/>
        <w:rPr>
          <w:rFonts w:ascii="Times New Roman" w:hAnsi="Times New Roman" w:cs="Times New Roman"/>
          <w:iCs/>
        </w:rPr>
      </w:pPr>
      <w:r>
        <w:rPr>
          <w:rFonts w:ascii="Times New Roman" w:hAnsi="Times New Roman" w:cs="Times New Roman"/>
          <w:iCs/>
        </w:rPr>
        <w:lastRenderedPageBreak/>
        <w:t>Un</w:t>
      </w:r>
      <w:r w:rsidR="00C21EF4">
        <w:rPr>
          <w:rFonts w:ascii="Times New Roman" w:hAnsi="Times New Roman" w:cs="Times New Roman"/>
          <w:iCs/>
        </w:rPr>
        <w:t xml:space="preserve"> </w:t>
      </w:r>
      <w:r>
        <w:rPr>
          <w:rFonts w:ascii="Times New Roman" w:hAnsi="Times New Roman" w:cs="Times New Roman"/>
          <w:iCs/>
        </w:rPr>
        <w:t>interve</w:t>
      </w:r>
      <w:r w:rsidR="00C21EF4">
        <w:rPr>
          <w:rFonts w:ascii="Times New Roman" w:hAnsi="Times New Roman" w:cs="Times New Roman"/>
          <w:iCs/>
        </w:rPr>
        <w:t>n</w:t>
      </w:r>
      <w:r>
        <w:rPr>
          <w:rFonts w:ascii="Times New Roman" w:hAnsi="Times New Roman" w:cs="Times New Roman"/>
          <w:iCs/>
        </w:rPr>
        <w:t>ant fait remarque</w:t>
      </w:r>
      <w:r w:rsidR="00C21EF4">
        <w:rPr>
          <w:rFonts w:ascii="Times New Roman" w:hAnsi="Times New Roman" w:cs="Times New Roman"/>
          <w:iCs/>
        </w:rPr>
        <w:t>r</w:t>
      </w:r>
      <w:r>
        <w:rPr>
          <w:rFonts w:ascii="Times New Roman" w:hAnsi="Times New Roman" w:cs="Times New Roman"/>
          <w:iCs/>
        </w:rPr>
        <w:t xml:space="preserve"> que beaucoup d’informations</w:t>
      </w:r>
      <w:r w:rsidR="00C21EF4" w:rsidRPr="00C21EF4">
        <w:rPr>
          <w:rFonts w:ascii="Times New Roman" w:hAnsi="Times New Roman" w:cs="Times New Roman"/>
          <w:iCs/>
        </w:rPr>
        <w:t xml:space="preserve"> </w:t>
      </w:r>
      <w:r w:rsidR="00C21EF4">
        <w:rPr>
          <w:rFonts w:ascii="Times New Roman" w:hAnsi="Times New Roman" w:cs="Times New Roman"/>
          <w:iCs/>
        </w:rPr>
        <w:t>plus ou moins établies</w:t>
      </w:r>
      <w:r>
        <w:rPr>
          <w:rFonts w:ascii="Times New Roman" w:hAnsi="Times New Roman" w:cs="Times New Roman"/>
          <w:iCs/>
        </w:rPr>
        <w:t xml:space="preserve"> circ</w:t>
      </w:r>
      <w:r w:rsidR="00C21EF4">
        <w:rPr>
          <w:rFonts w:ascii="Times New Roman" w:hAnsi="Times New Roman" w:cs="Times New Roman"/>
          <w:iCs/>
        </w:rPr>
        <w:t>u</w:t>
      </w:r>
      <w:r>
        <w:rPr>
          <w:rFonts w:ascii="Times New Roman" w:hAnsi="Times New Roman" w:cs="Times New Roman"/>
          <w:iCs/>
        </w:rPr>
        <w:t>lent sur les per</w:t>
      </w:r>
      <w:r w:rsidR="00C21EF4">
        <w:rPr>
          <w:rFonts w:ascii="Times New Roman" w:hAnsi="Times New Roman" w:cs="Times New Roman"/>
          <w:iCs/>
        </w:rPr>
        <w:t>tur</w:t>
      </w:r>
      <w:r>
        <w:rPr>
          <w:rFonts w:ascii="Times New Roman" w:hAnsi="Times New Roman" w:cs="Times New Roman"/>
          <w:iCs/>
        </w:rPr>
        <w:t>bate</w:t>
      </w:r>
      <w:r w:rsidR="00C21EF4">
        <w:rPr>
          <w:rFonts w:ascii="Times New Roman" w:hAnsi="Times New Roman" w:cs="Times New Roman"/>
          <w:iCs/>
        </w:rPr>
        <w:t xml:space="preserve">urs </w:t>
      </w:r>
      <w:r>
        <w:rPr>
          <w:rFonts w:ascii="Times New Roman" w:hAnsi="Times New Roman" w:cs="Times New Roman"/>
          <w:iCs/>
        </w:rPr>
        <w:t>endocri</w:t>
      </w:r>
      <w:r w:rsidR="00C21EF4">
        <w:rPr>
          <w:rFonts w:ascii="Times New Roman" w:hAnsi="Times New Roman" w:cs="Times New Roman"/>
          <w:iCs/>
        </w:rPr>
        <w:t>niens</w:t>
      </w:r>
      <w:r>
        <w:rPr>
          <w:rFonts w:ascii="Times New Roman" w:hAnsi="Times New Roman" w:cs="Times New Roman"/>
          <w:iCs/>
        </w:rPr>
        <w:t xml:space="preserve"> </w:t>
      </w:r>
      <w:r w:rsidR="00EA201D">
        <w:rPr>
          <w:rFonts w:ascii="Times New Roman" w:hAnsi="Times New Roman" w:cs="Times New Roman"/>
          <w:iCs/>
        </w:rPr>
        <w:t>et qu’il serait urgent de réaliser des</w:t>
      </w:r>
      <w:r w:rsidR="00C21EF4">
        <w:rPr>
          <w:rFonts w:ascii="Times New Roman" w:hAnsi="Times New Roman" w:cs="Times New Roman"/>
          <w:iCs/>
        </w:rPr>
        <w:t xml:space="preserve"> </w:t>
      </w:r>
      <w:r w:rsidR="00EA201D">
        <w:rPr>
          <w:rFonts w:ascii="Times New Roman" w:hAnsi="Times New Roman" w:cs="Times New Roman"/>
          <w:iCs/>
        </w:rPr>
        <w:t>mesures pour</w:t>
      </w:r>
      <w:r w:rsidR="00B473D2">
        <w:rPr>
          <w:rFonts w:ascii="Times New Roman" w:hAnsi="Times New Roman" w:cs="Times New Roman"/>
          <w:iCs/>
        </w:rPr>
        <w:t xml:space="preserve"> en </w:t>
      </w:r>
      <w:r w:rsidR="00EA201D">
        <w:rPr>
          <w:rFonts w:ascii="Times New Roman" w:hAnsi="Times New Roman" w:cs="Times New Roman"/>
          <w:iCs/>
        </w:rPr>
        <w:t>évaluer l’i</w:t>
      </w:r>
      <w:r w:rsidR="00C21EF4">
        <w:rPr>
          <w:rFonts w:ascii="Times New Roman" w:hAnsi="Times New Roman" w:cs="Times New Roman"/>
          <w:iCs/>
        </w:rPr>
        <w:t>m</w:t>
      </w:r>
      <w:r w:rsidR="00EA201D">
        <w:rPr>
          <w:rFonts w:ascii="Times New Roman" w:hAnsi="Times New Roman" w:cs="Times New Roman"/>
          <w:iCs/>
        </w:rPr>
        <w:t>pact sur la santé et soumettre cette question à con</w:t>
      </w:r>
      <w:r w:rsidR="00C21EF4">
        <w:rPr>
          <w:rFonts w:ascii="Times New Roman" w:hAnsi="Times New Roman" w:cs="Times New Roman"/>
          <w:iCs/>
        </w:rPr>
        <w:t>c</w:t>
      </w:r>
      <w:r w:rsidR="00EA201D">
        <w:rPr>
          <w:rFonts w:ascii="Times New Roman" w:hAnsi="Times New Roman" w:cs="Times New Roman"/>
          <w:iCs/>
        </w:rPr>
        <w:t>ertation.</w:t>
      </w:r>
    </w:p>
    <w:p w:rsidR="00222AAF" w:rsidRDefault="00222AAF" w:rsidP="00C21EF4">
      <w:pPr>
        <w:pStyle w:val="Default"/>
        <w:jc w:val="both"/>
        <w:rPr>
          <w:rFonts w:ascii="Times New Roman" w:hAnsi="Times New Roman" w:cs="Times New Roman"/>
          <w:iCs/>
        </w:rPr>
      </w:pPr>
    </w:p>
    <w:p w:rsidR="00600FBD" w:rsidRDefault="00B473D2" w:rsidP="007B0A02">
      <w:pPr>
        <w:pStyle w:val="Default"/>
        <w:jc w:val="both"/>
        <w:rPr>
          <w:rFonts w:ascii="Times New Roman" w:hAnsi="Times New Roman" w:cs="Times New Roman"/>
          <w:iCs/>
        </w:rPr>
      </w:pPr>
      <w:r>
        <w:rPr>
          <w:rFonts w:ascii="Times New Roman" w:hAnsi="Times New Roman" w:cs="Times New Roman"/>
          <w:iCs/>
        </w:rPr>
        <w:t>M</w:t>
      </w:r>
      <w:r w:rsidR="00600FBD">
        <w:rPr>
          <w:rFonts w:ascii="Times New Roman" w:hAnsi="Times New Roman" w:cs="Times New Roman"/>
          <w:iCs/>
        </w:rPr>
        <w:t xml:space="preserve"> DUCASSE</w:t>
      </w:r>
      <w:r>
        <w:rPr>
          <w:rFonts w:ascii="Times New Roman" w:hAnsi="Times New Roman" w:cs="Times New Roman"/>
          <w:iCs/>
        </w:rPr>
        <w:t xml:space="preserve">, directeur général adjoint </w:t>
      </w:r>
      <w:r w:rsidR="00600FBD">
        <w:rPr>
          <w:rFonts w:ascii="Times New Roman" w:hAnsi="Times New Roman" w:cs="Times New Roman"/>
          <w:iCs/>
        </w:rPr>
        <w:t xml:space="preserve">du </w:t>
      </w:r>
      <w:r>
        <w:rPr>
          <w:rFonts w:ascii="Times New Roman" w:hAnsi="Times New Roman" w:cs="Times New Roman"/>
          <w:iCs/>
        </w:rPr>
        <w:t>G</w:t>
      </w:r>
      <w:r w:rsidR="00600FBD">
        <w:rPr>
          <w:rFonts w:ascii="Times New Roman" w:hAnsi="Times New Roman" w:cs="Times New Roman"/>
          <w:iCs/>
        </w:rPr>
        <w:t xml:space="preserve">H </w:t>
      </w:r>
      <w:r>
        <w:rPr>
          <w:rFonts w:ascii="Times New Roman" w:hAnsi="Times New Roman" w:cs="Times New Roman"/>
          <w:iCs/>
        </w:rPr>
        <w:t>Paris sud,</w:t>
      </w:r>
      <w:r w:rsidR="00600FBD">
        <w:rPr>
          <w:rFonts w:ascii="Times New Roman" w:hAnsi="Times New Roman" w:cs="Times New Roman"/>
          <w:iCs/>
        </w:rPr>
        <w:t xml:space="preserve"> demande s’il peut y</w:t>
      </w:r>
      <w:r w:rsidR="005A232A">
        <w:rPr>
          <w:rFonts w:ascii="Times New Roman" w:hAnsi="Times New Roman" w:cs="Times New Roman"/>
          <w:iCs/>
        </w:rPr>
        <w:t xml:space="preserve"> </w:t>
      </w:r>
      <w:r w:rsidR="00600FBD">
        <w:rPr>
          <w:rFonts w:ascii="Times New Roman" w:hAnsi="Times New Roman" w:cs="Times New Roman"/>
          <w:iCs/>
        </w:rPr>
        <w:t xml:space="preserve">avoir des </w:t>
      </w:r>
      <w:r>
        <w:rPr>
          <w:rFonts w:ascii="Times New Roman" w:hAnsi="Times New Roman" w:cs="Times New Roman"/>
          <w:iCs/>
        </w:rPr>
        <w:t xml:space="preserve">illustrations d’autres actions </w:t>
      </w:r>
      <w:r w:rsidR="00600FBD">
        <w:rPr>
          <w:rFonts w:ascii="Times New Roman" w:hAnsi="Times New Roman" w:cs="Times New Roman"/>
          <w:iCs/>
        </w:rPr>
        <w:t xml:space="preserve">du PRSE applicables </w:t>
      </w:r>
      <w:r w:rsidR="00826F35">
        <w:rPr>
          <w:rFonts w:ascii="Times New Roman" w:hAnsi="Times New Roman" w:cs="Times New Roman"/>
          <w:iCs/>
        </w:rPr>
        <w:t>dans</w:t>
      </w:r>
      <w:r w:rsidR="00600FBD">
        <w:rPr>
          <w:rFonts w:ascii="Times New Roman" w:hAnsi="Times New Roman" w:cs="Times New Roman"/>
          <w:iCs/>
        </w:rPr>
        <w:t xml:space="preserve"> le domaine de la gestion des établ</w:t>
      </w:r>
      <w:r w:rsidR="005A232A">
        <w:rPr>
          <w:rFonts w:ascii="Times New Roman" w:hAnsi="Times New Roman" w:cs="Times New Roman"/>
          <w:iCs/>
        </w:rPr>
        <w:t>is</w:t>
      </w:r>
      <w:r w:rsidR="00600FBD">
        <w:rPr>
          <w:rFonts w:ascii="Times New Roman" w:hAnsi="Times New Roman" w:cs="Times New Roman"/>
          <w:iCs/>
        </w:rPr>
        <w:t>s</w:t>
      </w:r>
      <w:r w:rsidR="005A232A">
        <w:rPr>
          <w:rFonts w:ascii="Times New Roman" w:hAnsi="Times New Roman" w:cs="Times New Roman"/>
          <w:iCs/>
        </w:rPr>
        <w:t>e</w:t>
      </w:r>
      <w:r w:rsidR="00600FBD">
        <w:rPr>
          <w:rFonts w:ascii="Times New Roman" w:hAnsi="Times New Roman" w:cs="Times New Roman"/>
          <w:iCs/>
        </w:rPr>
        <w:t xml:space="preserve">ments de santé. </w:t>
      </w:r>
    </w:p>
    <w:p w:rsidR="00600FBD" w:rsidRDefault="00600FBD" w:rsidP="007B0A02">
      <w:pPr>
        <w:pStyle w:val="Default"/>
        <w:jc w:val="both"/>
        <w:rPr>
          <w:rFonts w:ascii="Times New Roman" w:hAnsi="Times New Roman" w:cs="Times New Roman"/>
          <w:iCs/>
        </w:rPr>
      </w:pPr>
    </w:p>
    <w:p w:rsidR="00600FBD" w:rsidRDefault="00826F35" w:rsidP="007B0A02">
      <w:pPr>
        <w:pStyle w:val="Default"/>
        <w:jc w:val="both"/>
        <w:rPr>
          <w:rFonts w:ascii="Times New Roman" w:hAnsi="Times New Roman" w:cs="Times New Roman"/>
          <w:iCs/>
        </w:rPr>
      </w:pPr>
      <w:r>
        <w:rPr>
          <w:rFonts w:ascii="Times New Roman" w:hAnsi="Times New Roman" w:cs="Times New Roman"/>
          <w:iCs/>
        </w:rPr>
        <w:t>Nicolas</w:t>
      </w:r>
      <w:r w:rsidR="00600FBD">
        <w:rPr>
          <w:rFonts w:ascii="Times New Roman" w:hAnsi="Times New Roman" w:cs="Times New Roman"/>
          <w:iCs/>
        </w:rPr>
        <w:t xml:space="preserve"> GRENETIER cite comme exemple la réduction de</w:t>
      </w:r>
      <w:r w:rsidR="00B473D2">
        <w:rPr>
          <w:rFonts w:ascii="Times New Roman" w:hAnsi="Times New Roman" w:cs="Times New Roman"/>
          <w:iCs/>
        </w:rPr>
        <w:t>s nuisances sonores générées par les matériels utilisés pour la prise en charge des prématurés.</w:t>
      </w:r>
    </w:p>
    <w:p w:rsidR="00600FBD" w:rsidRDefault="00600FBD" w:rsidP="007B0A02">
      <w:pPr>
        <w:pStyle w:val="Default"/>
        <w:jc w:val="both"/>
        <w:rPr>
          <w:rFonts w:ascii="Times New Roman" w:hAnsi="Times New Roman" w:cs="Times New Roman"/>
          <w:iCs/>
        </w:rPr>
      </w:pPr>
    </w:p>
    <w:p w:rsidR="005A232A" w:rsidRDefault="005A5827" w:rsidP="007B0A02">
      <w:pPr>
        <w:pStyle w:val="Default"/>
        <w:jc w:val="both"/>
        <w:rPr>
          <w:rFonts w:ascii="Times New Roman" w:hAnsi="Times New Roman" w:cs="Times New Roman"/>
          <w:iCs/>
        </w:rPr>
      </w:pPr>
      <w:r>
        <w:rPr>
          <w:rFonts w:ascii="Times New Roman" w:hAnsi="Times New Roman" w:cs="Times New Roman"/>
          <w:iCs/>
        </w:rPr>
        <w:t xml:space="preserve">M. </w:t>
      </w:r>
      <w:r w:rsidR="00600FBD">
        <w:rPr>
          <w:rFonts w:ascii="Times New Roman" w:hAnsi="Times New Roman" w:cs="Times New Roman"/>
          <w:iCs/>
        </w:rPr>
        <w:t xml:space="preserve">CACOT s’interroge sur les suites qui seront réservées aux observations qui ont été faites en séance et si on pouvait faire le lien sur les thématiques développées </w:t>
      </w:r>
      <w:r w:rsidR="002511CF">
        <w:rPr>
          <w:rFonts w:ascii="Times New Roman" w:hAnsi="Times New Roman" w:cs="Times New Roman"/>
          <w:iCs/>
        </w:rPr>
        <w:t>et les sujets de préoccupation en matière de santé environnementale avec un collectif de citoyens, par exemple</w:t>
      </w:r>
      <w:r w:rsidR="005A232A">
        <w:rPr>
          <w:rFonts w:ascii="Times New Roman" w:hAnsi="Times New Roman" w:cs="Times New Roman"/>
          <w:iCs/>
        </w:rPr>
        <w:t>,</w:t>
      </w:r>
      <w:r w:rsidR="002511CF">
        <w:rPr>
          <w:rFonts w:ascii="Times New Roman" w:hAnsi="Times New Roman" w:cs="Times New Roman"/>
          <w:iCs/>
        </w:rPr>
        <w:t xml:space="preserve"> sur les produits dits d’agriculture biologiq</w:t>
      </w:r>
      <w:r>
        <w:rPr>
          <w:rFonts w:ascii="Times New Roman" w:hAnsi="Times New Roman" w:cs="Times New Roman"/>
          <w:iCs/>
        </w:rPr>
        <w:t xml:space="preserve">ue. Il recommande de mettre </w:t>
      </w:r>
      <w:r w:rsidR="002511CF">
        <w:rPr>
          <w:rFonts w:ascii="Times New Roman" w:hAnsi="Times New Roman" w:cs="Times New Roman"/>
          <w:iCs/>
        </w:rPr>
        <w:t xml:space="preserve">en réseau l’ensemble des acteurs, </w:t>
      </w:r>
      <w:r w:rsidR="00FD0845">
        <w:rPr>
          <w:rFonts w:ascii="Times New Roman" w:hAnsi="Times New Roman" w:cs="Times New Roman"/>
          <w:iCs/>
        </w:rPr>
        <w:t xml:space="preserve">d’organiser </w:t>
      </w:r>
      <w:r w:rsidR="002511CF">
        <w:rPr>
          <w:rFonts w:ascii="Times New Roman" w:hAnsi="Times New Roman" w:cs="Times New Roman"/>
          <w:iCs/>
        </w:rPr>
        <w:t xml:space="preserve">les débats et </w:t>
      </w:r>
      <w:r w:rsidR="005A232A">
        <w:rPr>
          <w:rFonts w:ascii="Times New Roman" w:hAnsi="Times New Roman" w:cs="Times New Roman"/>
          <w:iCs/>
        </w:rPr>
        <w:t>les</w:t>
      </w:r>
      <w:r w:rsidR="002511CF">
        <w:rPr>
          <w:rFonts w:ascii="Times New Roman" w:hAnsi="Times New Roman" w:cs="Times New Roman"/>
          <w:iCs/>
        </w:rPr>
        <w:t xml:space="preserve"> échanges d’information</w:t>
      </w:r>
      <w:r w:rsidR="00FD0845">
        <w:rPr>
          <w:rFonts w:ascii="Times New Roman" w:hAnsi="Times New Roman" w:cs="Times New Roman"/>
          <w:iCs/>
        </w:rPr>
        <w:t xml:space="preserve">, </w:t>
      </w:r>
      <w:r w:rsidR="002511CF">
        <w:rPr>
          <w:rFonts w:ascii="Times New Roman" w:hAnsi="Times New Roman" w:cs="Times New Roman"/>
          <w:iCs/>
        </w:rPr>
        <w:t>toujours utiles pour faire progresser la culture de la protection de l’environnement.</w:t>
      </w:r>
    </w:p>
    <w:p w:rsidR="005A232A" w:rsidRDefault="005A232A" w:rsidP="007B0A02">
      <w:pPr>
        <w:pStyle w:val="Default"/>
        <w:jc w:val="both"/>
        <w:rPr>
          <w:rFonts w:ascii="Times New Roman" w:hAnsi="Times New Roman" w:cs="Times New Roman"/>
          <w:iCs/>
        </w:rPr>
      </w:pPr>
    </w:p>
    <w:p w:rsidR="00D52329" w:rsidRDefault="00C1078B" w:rsidP="007B0A02">
      <w:pPr>
        <w:pStyle w:val="Default"/>
        <w:jc w:val="both"/>
        <w:rPr>
          <w:rFonts w:ascii="Times New Roman" w:hAnsi="Times New Roman" w:cs="Times New Roman"/>
          <w:iCs/>
        </w:rPr>
      </w:pPr>
      <w:r>
        <w:rPr>
          <w:rFonts w:ascii="Times New Roman" w:hAnsi="Times New Roman" w:cs="Times New Roman"/>
          <w:iCs/>
        </w:rPr>
        <w:t>Nicolas</w:t>
      </w:r>
      <w:r w:rsidR="00FD0845">
        <w:rPr>
          <w:rFonts w:ascii="Times New Roman" w:hAnsi="Times New Roman" w:cs="Times New Roman"/>
          <w:iCs/>
        </w:rPr>
        <w:t xml:space="preserve"> GRENETIER  rappelle</w:t>
      </w:r>
      <w:r w:rsidR="005A5827">
        <w:rPr>
          <w:rFonts w:ascii="Times New Roman" w:hAnsi="Times New Roman" w:cs="Times New Roman"/>
          <w:iCs/>
        </w:rPr>
        <w:t xml:space="preserve"> que  dans le cadre de l’appel </w:t>
      </w:r>
      <w:r w:rsidR="00FD0845">
        <w:rPr>
          <w:rFonts w:ascii="Times New Roman" w:hAnsi="Times New Roman" w:cs="Times New Roman"/>
          <w:iCs/>
        </w:rPr>
        <w:t xml:space="preserve">à projets de 2018, les actions les plus innovantes au niveau de la Région seront retenues et il forme le vœu que beaucoup d’actions de ce type </w:t>
      </w:r>
      <w:r>
        <w:rPr>
          <w:rFonts w:ascii="Times New Roman" w:hAnsi="Times New Roman" w:cs="Times New Roman"/>
          <w:iCs/>
        </w:rPr>
        <w:t>soient</w:t>
      </w:r>
      <w:r w:rsidR="00FD0845">
        <w:rPr>
          <w:rFonts w:ascii="Times New Roman" w:hAnsi="Times New Roman" w:cs="Times New Roman"/>
          <w:iCs/>
        </w:rPr>
        <w:t xml:space="preserve"> portées par </w:t>
      </w:r>
      <w:r w:rsidR="00D52329">
        <w:rPr>
          <w:rFonts w:ascii="Times New Roman" w:hAnsi="Times New Roman" w:cs="Times New Roman"/>
          <w:iCs/>
        </w:rPr>
        <w:t>des intervenants du Val- de-Marne.</w:t>
      </w:r>
    </w:p>
    <w:p w:rsidR="00D52329" w:rsidRDefault="00D52329" w:rsidP="007B0A02">
      <w:pPr>
        <w:pStyle w:val="Default"/>
        <w:jc w:val="both"/>
        <w:rPr>
          <w:rFonts w:ascii="Times New Roman" w:hAnsi="Times New Roman" w:cs="Times New Roman"/>
          <w:iCs/>
        </w:rPr>
      </w:pPr>
    </w:p>
    <w:p w:rsidR="00D52329" w:rsidRDefault="00D52329" w:rsidP="007B0A02">
      <w:pPr>
        <w:pStyle w:val="Default"/>
        <w:jc w:val="both"/>
        <w:rPr>
          <w:rFonts w:ascii="Times New Roman" w:hAnsi="Times New Roman" w:cs="Times New Roman"/>
          <w:iCs/>
        </w:rPr>
      </w:pPr>
      <w:r>
        <w:rPr>
          <w:rFonts w:ascii="Times New Roman" w:hAnsi="Times New Roman" w:cs="Times New Roman"/>
          <w:iCs/>
        </w:rPr>
        <w:t>M. FOURNIER déclare que 3 millions de crédits sur 4ans, cela représente 750</w:t>
      </w:r>
      <w:r w:rsidR="00C1078B">
        <w:rPr>
          <w:rFonts w:ascii="Times New Roman" w:hAnsi="Times New Roman" w:cs="Times New Roman"/>
          <w:iCs/>
        </w:rPr>
        <w:t xml:space="preserve"> </w:t>
      </w:r>
      <w:r>
        <w:rPr>
          <w:rFonts w:ascii="Times New Roman" w:hAnsi="Times New Roman" w:cs="Times New Roman"/>
          <w:iCs/>
        </w:rPr>
        <w:t>000€ par an rapporté</w:t>
      </w:r>
      <w:r w:rsidR="004623C3">
        <w:rPr>
          <w:rFonts w:ascii="Times New Roman" w:hAnsi="Times New Roman" w:cs="Times New Roman"/>
          <w:iCs/>
        </w:rPr>
        <w:t>s</w:t>
      </w:r>
      <w:r>
        <w:rPr>
          <w:rFonts w:ascii="Times New Roman" w:hAnsi="Times New Roman" w:cs="Times New Roman"/>
          <w:iCs/>
        </w:rPr>
        <w:t xml:space="preserve"> à l’échelle de la région, l’effort financier lui paraît insuffisant. Ce sont les collectivités territoriales qui fianceront</w:t>
      </w:r>
      <w:r w:rsidR="004623C3">
        <w:rPr>
          <w:rFonts w:ascii="Times New Roman" w:hAnsi="Times New Roman" w:cs="Times New Roman"/>
          <w:iCs/>
        </w:rPr>
        <w:t xml:space="preserve">, </w:t>
      </w:r>
      <w:r>
        <w:rPr>
          <w:rFonts w:ascii="Times New Roman" w:hAnsi="Times New Roman" w:cs="Times New Roman"/>
          <w:iCs/>
        </w:rPr>
        <w:t>en définitive</w:t>
      </w:r>
      <w:r w:rsidR="004623C3">
        <w:rPr>
          <w:rFonts w:ascii="Times New Roman" w:hAnsi="Times New Roman" w:cs="Times New Roman"/>
          <w:iCs/>
        </w:rPr>
        <w:t>,</w:t>
      </w:r>
      <w:r>
        <w:rPr>
          <w:rFonts w:ascii="Times New Roman" w:hAnsi="Times New Roman" w:cs="Times New Roman"/>
          <w:iCs/>
        </w:rPr>
        <w:t xml:space="preserve"> les actions</w:t>
      </w:r>
      <w:r w:rsidR="004623C3">
        <w:rPr>
          <w:rFonts w:ascii="Times New Roman" w:hAnsi="Times New Roman" w:cs="Times New Roman"/>
          <w:iCs/>
        </w:rPr>
        <w:t xml:space="preserve"> proposées</w:t>
      </w:r>
      <w:r w:rsidR="005A5827">
        <w:rPr>
          <w:rFonts w:ascii="Times New Roman" w:hAnsi="Times New Roman" w:cs="Times New Roman"/>
          <w:iCs/>
        </w:rPr>
        <w:t>.</w:t>
      </w:r>
    </w:p>
    <w:p w:rsidR="00D52329" w:rsidRDefault="00D52329" w:rsidP="007B0A02">
      <w:pPr>
        <w:pStyle w:val="Default"/>
        <w:jc w:val="both"/>
        <w:rPr>
          <w:rFonts w:ascii="Times New Roman" w:hAnsi="Times New Roman" w:cs="Times New Roman"/>
          <w:iCs/>
        </w:rPr>
      </w:pPr>
    </w:p>
    <w:p w:rsidR="00D52329" w:rsidRDefault="00D52329" w:rsidP="007B0A02">
      <w:pPr>
        <w:pStyle w:val="Default"/>
        <w:jc w:val="both"/>
        <w:rPr>
          <w:rFonts w:ascii="Times New Roman" w:hAnsi="Times New Roman" w:cs="Times New Roman"/>
          <w:iCs/>
        </w:rPr>
      </w:pPr>
      <w:r>
        <w:rPr>
          <w:rFonts w:ascii="Times New Roman" w:hAnsi="Times New Roman" w:cs="Times New Roman"/>
          <w:iCs/>
        </w:rPr>
        <w:t>Il ajoute que le CTS n’est pas une instance décisionnelle mais lieu de rencontre et le PRSE fait partie de la prévention. Dans deux ans, on pourra faire un bilan de l’appel à projets et ce qu’on aura  retenu des 4</w:t>
      </w:r>
      <w:r w:rsidR="00C1078B">
        <w:rPr>
          <w:rFonts w:ascii="Times New Roman" w:hAnsi="Times New Roman" w:cs="Times New Roman"/>
          <w:iCs/>
        </w:rPr>
        <w:t xml:space="preserve"> </w:t>
      </w:r>
      <w:r>
        <w:rPr>
          <w:rFonts w:ascii="Times New Roman" w:hAnsi="Times New Roman" w:cs="Times New Roman"/>
          <w:iCs/>
        </w:rPr>
        <w:t>grands axes du 3ème PRSE.</w:t>
      </w:r>
    </w:p>
    <w:p w:rsidR="00D52329" w:rsidRDefault="00D52329" w:rsidP="007B0A02">
      <w:pPr>
        <w:pStyle w:val="Default"/>
        <w:jc w:val="both"/>
        <w:rPr>
          <w:rFonts w:ascii="Times New Roman" w:hAnsi="Times New Roman" w:cs="Times New Roman"/>
          <w:iCs/>
        </w:rPr>
      </w:pPr>
    </w:p>
    <w:p w:rsidR="004623C3" w:rsidRDefault="004623C3" w:rsidP="007B0A02">
      <w:pPr>
        <w:pStyle w:val="Default"/>
        <w:jc w:val="both"/>
        <w:rPr>
          <w:rFonts w:ascii="Times New Roman" w:hAnsi="Times New Roman" w:cs="Times New Roman"/>
          <w:iCs/>
          <w:u w:val="single"/>
        </w:rPr>
      </w:pPr>
      <w:r w:rsidRPr="004623C3">
        <w:rPr>
          <w:rFonts w:ascii="Times New Roman" w:hAnsi="Times New Roman" w:cs="Times New Roman"/>
          <w:iCs/>
          <w:u w:val="single"/>
        </w:rPr>
        <w:t>Conclusion</w:t>
      </w:r>
      <w:r w:rsidR="00C1078B">
        <w:rPr>
          <w:rFonts w:ascii="Times New Roman" w:hAnsi="Times New Roman" w:cs="Times New Roman"/>
          <w:iCs/>
          <w:u w:val="single"/>
        </w:rPr>
        <w:t>s</w:t>
      </w:r>
      <w:r w:rsidRPr="004623C3">
        <w:rPr>
          <w:rFonts w:ascii="Times New Roman" w:hAnsi="Times New Roman" w:cs="Times New Roman"/>
          <w:iCs/>
          <w:u w:val="single"/>
        </w:rPr>
        <w:t xml:space="preserve"> </w:t>
      </w:r>
      <w:r>
        <w:rPr>
          <w:rFonts w:ascii="Times New Roman" w:hAnsi="Times New Roman" w:cs="Times New Roman"/>
          <w:iCs/>
          <w:u w:val="single"/>
        </w:rPr>
        <w:t>du pr</w:t>
      </w:r>
      <w:r w:rsidR="004A3767">
        <w:rPr>
          <w:rFonts w:ascii="Times New Roman" w:hAnsi="Times New Roman" w:cs="Times New Roman"/>
          <w:iCs/>
          <w:u w:val="single"/>
        </w:rPr>
        <w:t>e</w:t>
      </w:r>
      <w:r>
        <w:rPr>
          <w:rFonts w:ascii="Times New Roman" w:hAnsi="Times New Roman" w:cs="Times New Roman"/>
          <w:iCs/>
          <w:u w:val="single"/>
        </w:rPr>
        <w:t>mier point de l’</w:t>
      </w:r>
      <w:r w:rsidR="004A3767">
        <w:rPr>
          <w:rFonts w:ascii="Times New Roman" w:hAnsi="Times New Roman" w:cs="Times New Roman"/>
          <w:iCs/>
          <w:u w:val="single"/>
        </w:rPr>
        <w:t>o</w:t>
      </w:r>
      <w:r>
        <w:rPr>
          <w:rFonts w:ascii="Times New Roman" w:hAnsi="Times New Roman" w:cs="Times New Roman"/>
          <w:iCs/>
          <w:u w:val="single"/>
        </w:rPr>
        <w:t xml:space="preserve">rdre du jour : </w:t>
      </w:r>
    </w:p>
    <w:p w:rsidR="004623C3" w:rsidRDefault="004623C3" w:rsidP="007B0A02">
      <w:pPr>
        <w:pStyle w:val="Default"/>
        <w:jc w:val="both"/>
        <w:rPr>
          <w:rFonts w:ascii="Times New Roman" w:hAnsi="Times New Roman" w:cs="Times New Roman"/>
          <w:iCs/>
          <w:u w:val="single"/>
        </w:rPr>
      </w:pPr>
    </w:p>
    <w:p w:rsidR="004A3767" w:rsidRDefault="004623C3" w:rsidP="007B0A02">
      <w:pPr>
        <w:pStyle w:val="Default"/>
        <w:jc w:val="both"/>
        <w:rPr>
          <w:rFonts w:ascii="Times New Roman" w:hAnsi="Times New Roman" w:cs="Times New Roman"/>
          <w:iCs/>
        </w:rPr>
      </w:pPr>
      <w:r w:rsidRPr="004A3767">
        <w:rPr>
          <w:rFonts w:ascii="Times New Roman" w:hAnsi="Times New Roman" w:cs="Times New Roman"/>
          <w:iCs/>
        </w:rPr>
        <w:t>A la demande du Dr Bernard MARTIN et d’autre interve</w:t>
      </w:r>
      <w:r w:rsidR="004A3767">
        <w:rPr>
          <w:rFonts w:ascii="Times New Roman" w:hAnsi="Times New Roman" w:cs="Times New Roman"/>
          <w:iCs/>
        </w:rPr>
        <w:t>n</w:t>
      </w:r>
      <w:r w:rsidRPr="004A3767">
        <w:rPr>
          <w:rFonts w:ascii="Times New Roman" w:hAnsi="Times New Roman" w:cs="Times New Roman"/>
          <w:iCs/>
        </w:rPr>
        <w:t>ant</w:t>
      </w:r>
      <w:r w:rsidR="004A3767">
        <w:rPr>
          <w:rFonts w:ascii="Times New Roman" w:hAnsi="Times New Roman" w:cs="Times New Roman"/>
          <w:iCs/>
        </w:rPr>
        <w:t>s</w:t>
      </w:r>
      <w:r w:rsidRPr="004A3767">
        <w:rPr>
          <w:rFonts w:ascii="Times New Roman" w:hAnsi="Times New Roman" w:cs="Times New Roman"/>
          <w:iCs/>
        </w:rPr>
        <w:t xml:space="preserve"> de faire remonter cert</w:t>
      </w:r>
      <w:r w:rsidR="004A3767">
        <w:rPr>
          <w:rFonts w:ascii="Times New Roman" w:hAnsi="Times New Roman" w:cs="Times New Roman"/>
          <w:iCs/>
        </w:rPr>
        <w:t>a</w:t>
      </w:r>
      <w:r w:rsidRPr="004A3767">
        <w:rPr>
          <w:rFonts w:ascii="Times New Roman" w:hAnsi="Times New Roman" w:cs="Times New Roman"/>
          <w:iCs/>
        </w:rPr>
        <w:t>ines actions qui sont res</w:t>
      </w:r>
      <w:r w:rsidR="005A5827">
        <w:rPr>
          <w:rFonts w:ascii="Times New Roman" w:hAnsi="Times New Roman" w:cs="Times New Roman"/>
          <w:iCs/>
        </w:rPr>
        <w:t>tées dans l’ombre dans le PRSE,</w:t>
      </w:r>
      <w:r w:rsidRPr="004A3767">
        <w:rPr>
          <w:rFonts w:ascii="Times New Roman" w:hAnsi="Times New Roman" w:cs="Times New Roman"/>
          <w:iCs/>
        </w:rPr>
        <w:t xml:space="preserve"> M. FOURNIER retient l’idé</w:t>
      </w:r>
      <w:r w:rsidR="005A5827">
        <w:rPr>
          <w:rFonts w:ascii="Times New Roman" w:hAnsi="Times New Roman" w:cs="Times New Roman"/>
          <w:iCs/>
        </w:rPr>
        <w:t>e que le prochain Bureau du CTS</w:t>
      </w:r>
      <w:r w:rsidRPr="004A3767">
        <w:rPr>
          <w:rFonts w:ascii="Times New Roman" w:hAnsi="Times New Roman" w:cs="Times New Roman"/>
          <w:iCs/>
        </w:rPr>
        <w:t xml:space="preserve"> fo</w:t>
      </w:r>
      <w:r w:rsidR="004A3767">
        <w:rPr>
          <w:rFonts w:ascii="Times New Roman" w:hAnsi="Times New Roman" w:cs="Times New Roman"/>
          <w:iCs/>
        </w:rPr>
        <w:t>r</w:t>
      </w:r>
      <w:r w:rsidRPr="004A3767">
        <w:rPr>
          <w:rFonts w:ascii="Times New Roman" w:hAnsi="Times New Roman" w:cs="Times New Roman"/>
          <w:iCs/>
        </w:rPr>
        <w:t xml:space="preserve">mulera un </w:t>
      </w:r>
      <w:r w:rsidR="00743BDC">
        <w:rPr>
          <w:rFonts w:ascii="Times New Roman" w:hAnsi="Times New Roman" w:cs="Times New Roman"/>
          <w:iCs/>
        </w:rPr>
        <w:t>a</w:t>
      </w:r>
      <w:r w:rsidRPr="004A3767">
        <w:rPr>
          <w:rFonts w:ascii="Times New Roman" w:hAnsi="Times New Roman" w:cs="Times New Roman"/>
          <w:iCs/>
        </w:rPr>
        <w:t>vis</w:t>
      </w:r>
      <w:r w:rsidR="004A3767">
        <w:rPr>
          <w:rFonts w:ascii="Times New Roman" w:hAnsi="Times New Roman" w:cs="Times New Roman"/>
          <w:iCs/>
        </w:rPr>
        <w:t xml:space="preserve"> argumenté</w:t>
      </w:r>
      <w:r w:rsidRPr="004A3767">
        <w:rPr>
          <w:rFonts w:ascii="Times New Roman" w:hAnsi="Times New Roman" w:cs="Times New Roman"/>
          <w:iCs/>
        </w:rPr>
        <w:t xml:space="preserve"> faisant apparaître le souhait d</w:t>
      </w:r>
      <w:r w:rsidR="004A3767">
        <w:rPr>
          <w:rFonts w:ascii="Times New Roman" w:hAnsi="Times New Roman" w:cs="Times New Roman"/>
          <w:iCs/>
        </w:rPr>
        <w:t>e</w:t>
      </w:r>
      <w:r w:rsidRPr="004A3767">
        <w:rPr>
          <w:rFonts w:ascii="Times New Roman" w:hAnsi="Times New Roman" w:cs="Times New Roman"/>
          <w:iCs/>
        </w:rPr>
        <w:t xml:space="preserve"> l</w:t>
      </w:r>
      <w:r w:rsidR="004A3767">
        <w:rPr>
          <w:rFonts w:ascii="Times New Roman" w:hAnsi="Times New Roman" w:cs="Times New Roman"/>
          <w:iCs/>
        </w:rPr>
        <w:t>’</w:t>
      </w:r>
      <w:r w:rsidRPr="004A3767">
        <w:rPr>
          <w:rFonts w:ascii="Times New Roman" w:hAnsi="Times New Roman" w:cs="Times New Roman"/>
          <w:iCs/>
        </w:rPr>
        <w:t>Assemblée d’intégrer</w:t>
      </w:r>
      <w:r w:rsidR="004A3767" w:rsidRPr="004A3767">
        <w:rPr>
          <w:rFonts w:ascii="Times New Roman" w:hAnsi="Times New Roman" w:cs="Times New Roman"/>
          <w:iCs/>
        </w:rPr>
        <w:t xml:space="preserve"> dans le</w:t>
      </w:r>
      <w:r w:rsidR="004A3767">
        <w:rPr>
          <w:rFonts w:ascii="Times New Roman" w:hAnsi="Times New Roman" w:cs="Times New Roman"/>
          <w:iCs/>
        </w:rPr>
        <w:t xml:space="preserve"> 3ème</w:t>
      </w:r>
      <w:r w:rsidR="004A3767" w:rsidRPr="004A3767">
        <w:rPr>
          <w:rFonts w:ascii="Times New Roman" w:hAnsi="Times New Roman" w:cs="Times New Roman"/>
          <w:iCs/>
        </w:rPr>
        <w:t xml:space="preserve"> PRSE</w:t>
      </w:r>
      <w:r w:rsidRPr="004A3767">
        <w:rPr>
          <w:rFonts w:ascii="Times New Roman" w:hAnsi="Times New Roman" w:cs="Times New Roman"/>
          <w:iCs/>
        </w:rPr>
        <w:t xml:space="preserve"> l</w:t>
      </w:r>
      <w:r w:rsidR="004A3767" w:rsidRPr="004A3767">
        <w:rPr>
          <w:rFonts w:ascii="Times New Roman" w:hAnsi="Times New Roman" w:cs="Times New Roman"/>
          <w:iCs/>
        </w:rPr>
        <w:t>es 2</w:t>
      </w:r>
      <w:r w:rsidRPr="004A3767">
        <w:rPr>
          <w:rFonts w:ascii="Times New Roman" w:hAnsi="Times New Roman" w:cs="Times New Roman"/>
          <w:iCs/>
        </w:rPr>
        <w:t xml:space="preserve"> question</w:t>
      </w:r>
      <w:r w:rsidR="004A3767" w:rsidRPr="004A3767">
        <w:rPr>
          <w:rFonts w:ascii="Times New Roman" w:hAnsi="Times New Roman" w:cs="Times New Roman"/>
          <w:iCs/>
        </w:rPr>
        <w:t xml:space="preserve"> suivantes ou d’autres thématiques</w:t>
      </w:r>
      <w:r w:rsidR="004A3767">
        <w:rPr>
          <w:rFonts w:ascii="Times New Roman" w:hAnsi="Times New Roman" w:cs="Times New Roman"/>
          <w:iCs/>
        </w:rPr>
        <w:t xml:space="preserve"> qui seront jugée essentielles au regard de la santé environnementale : </w:t>
      </w:r>
    </w:p>
    <w:p w:rsidR="004A3767" w:rsidRPr="004A3767" w:rsidRDefault="004A3767" w:rsidP="007B0A02">
      <w:pPr>
        <w:pStyle w:val="Default"/>
        <w:jc w:val="both"/>
        <w:rPr>
          <w:rFonts w:ascii="Times New Roman" w:hAnsi="Times New Roman" w:cs="Times New Roman"/>
          <w:iCs/>
        </w:rPr>
      </w:pPr>
      <w:r w:rsidRPr="004A3767">
        <w:rPr>
          <w:rFonts w:ascii="Times New Roman" w:hAnsi="Times New Roman" w:cs="Times New Roman"/>
          <w:iCs/>
        </w:rPr>
        <w:t>1/l</w:t>
      </w:r>
      <w:r w:rsidR="004623C3" w:rsidRPr="004A3767">
        <w:rPr>
          <w:rFonts w:ascii="Times New Roman" w:hAnsi="Times New Roman" w:cs="Times New Roman"/>
          <w:iCs/>
        </w:rPr>
        <w:t xml:space="preserve">es Déplacements et Transports, </w:t>
      </w:r>
    </w:p>
    <w:p w:rsidR="004623C3" w:rsidRPr="004A3767" w:rsidRDefault="004A3767" w:rsidP="007B0A02">
      <w:pPr>
        <w:pStyle w:val="Default"/>
        <w:jc w:val="both"/>
        <w:rPr>
          <w:rFonts w:ascii="Times New Roman" w:hAnsi="Times New Roman" w:cs="Times New Roman"/>
          <w:iCs/>
        </w:rPr>
      </w:pPr>
      <w:r w:rsidRPr="004A3767">
        <w:rPr>
          <w:rFonts w:ascii="Times New Roman" w:hAnsi="Times New Roman" w:cs="Times New Roman"/>
          <w:iCs/>
        </w:rPr>
        <w:t>2/</w:t>
      </w:r>
      <w:r w:rsidR="005A5827">
        <w:rPr>
          <w:rFonts w:ascii="Times New Roman" w:hAnsi="Times New Roman" w:cs="Times New Roman"/>
          <w:iCs/>
        </w:rPr>
        <w:t xml:space="preserve">l’implication des Bailleurs sociaux </w:t>
      </w:r>
      <w:r w:rsidRPr="004A3767">
        <w:rPr>
          <w:rFonts w:ascii="Times New Roman" w:hAnsi="Times New Roman" w:cs="Times New Roman"/>
          <w:iCs/>
        </w:rPr>
        <w:t>et les moy</w:t>
      </w:r>
      <w:r w:rsidR="005A5827">
        <w:rPr>
          <w:rFonts w:ascii="Times New Roman" w:hAnsi="Times New Roman" w:cs="Times New Roman"/>
          <w:iCs/>
        </w:rPr>
        <w:t xml:space="preserve">ens de parvenir à un urbanisme </w:t>
      </w:r>
      <w:r w:rsidRPr="004A3767">
        <w:rPr>
          <w:rFonts w:ascii="Times New Roman" w:hAnsi="Times New Roman" w:cs="Times New Roman"/>
          <w:iCs/>
        </w:rPr>
        <w:t xml:space="preserve">favorable à la </w:t>
      </w:r>
      <w:r>
        <w:rPr>
          <w:rFonts w:ascii="Times New Roman" w:hAnsi="Times New Roman" w:cs="Times New Roman"/>
          <w:iCs/>
        </w:rPr>
        <w:t>s</w:t>
      </w:r>
      <w:r w:rsidRPr="004A3767">
        <w:rPr>
          <w:rFonts w:ascii="Times New Roman" w:hAnsi="Times New Roman" w:cs="Times New Roman"/>
          <w:iCs/>
        </w:rPr>
        <w:t xml:space="preserve">anté des </w:t>
      </w:r>
      <w:r>
        <w:rPr>
          <w:rFonts w:ascii="Times New Roman" w:hAnsi="Times New Roman" w:cs="Times New Roman"/>
          <w:iCs/>
        </w:rPr>
        <w:t>franciliens.</w:t>
      </w:r>
    </w:p>
    <w:p w:rsidR="004623C3" w:rsidRDefault="004623C3" w:rsidP="007B0A02">
      <w:pPr>
        <w:pStyle w:val="Default"/>
        <w:jc w:val="both"/>
        <w:rPr>
          <w:rFonts w:ascii="Times New Roman" w:hAnsi="Times New Roman" w:cs="Times New Roman"/>
          <w:iCs/>
          <w:u w:val="single"/>
        </w:rPr>
      </w:pPr>
    </w:p>
    <w:p w:rsidR="00A35105" w:rsidRDefault="00A35105">
      <w:pPr>
        <w:spacing w:after="200" w:line="276" w:lineRule="auto"/>
        <w:rPr>
          <w:rFonts w:eastAsiaTheme="minorHAnsi"/>
          <w:iCs/>
          <w:color w:val="000000"/>
          <w:sz w:val="24"/>
          <w:szCs w:val="24"/>
          <w:u w:val="single"/>
          <w:lang w:eastAsia="en-US"/>
        </w:rPr>
      </w:pPr>
      <w:r>
        <w:rPr>
          <w:iCs/>
          <w:u w:val="single"/>
        </w:rPr>
        <w:br w:type="page"/>
      </w:r>
    </w:p>
    <w:p w:rsidR="00D34A5F" w:rsidRDefault="00D34A5F" w:rsidP="007B0A02">
      <w:pPr>
        <w:pStyle w:val="Default"/>
        <w:jc w:val="both"/>
      </w:pPr>
    </w:p>
    <w:p w:rsidR="00BA5529" w:rsidRDefault="004A3767" w:rsidP="00AB247A">
      <w:pPr>
        <w:pBdr>
          <w:top w:val="single" w:sz="4" w:space="1" w:color="auto"/>
          <w:left w:val="single" w:sz="4" w:space="4" w:color="auto"/>
          <w:bottom w:val="single" w:sz="4" w:space="1" w:color="auto"/>
          <w:right w:val="single" w:sz="4" w:space="4" w:color="auto"/>
        </w:pBdr>
        <w:jc w:val="center"/>
        <w:rPr>
          <w:sz w:val="24"/>
          <w:szCs w:val="24"/>
        </w:rPr>
      </w:pPr>
      <w:r>
        <w:rPr>
          <w:b/>
          <w:caps/>
          <w:sz w:val="24"/>
          <w:szCs w:val="24"/>
        </w:rPr>
        <w:t xml:space="preserve">cls de gentilly </w:t>
      </w:r>
      <w:r w:rsidR="00AB247A">
        <w:rPr>
          <w:b/>
          <w:caps/>
          <w:sz w:val="24"/>
          <w:szCs w:val="24"/>
        </w:rPr>
        <w:t xml:space="preserve"> </w:t>
      </w:r>
    </w:p>
    <w:p w:rsidR="00DE7D83" w:rsidRDefault="00DE7D83" w:rsidP="006400C5">
      <w:pPr>
        <w:jc w:val="both"/>
        <w:rPr>
          <w:sz w:val="24"/>
          <w:szCs w:val="24"/>
        </w:rPr>
      </w:pPr>
    </w:p>
    <w:p w:rsidR="00D34A5F" w:rsidRDefault="00D34A5F" w:rsidP="006400C5">
      <w:pPr>
        <w:jc w:val="both"/>
        <w:rPr>
          <w:sz w:val="24"/>
          <w:szCs w:val="24"/>
        </w:rPr>
      </w:pPr>
    </w:p>
    <w:p w:rsidR="00DB2142" w:rsidRDefault="00DB2142" w:rsidP="006400C5">
      <w:pPr>
        <w:jc w:val="both"/>
        <w:rPr>
          <w:sz w:val="24"/>
          <w:szCs w:val="24"/>
        </w:rPr>
      </w:pPr>
      <w:r>
        <w:rPr>
          <w:sz w:val="24"/>
          <w:szCs w:val="24"/>
        </w:rPr>
        <w:t>Présentati</w:t>
      </w:r>
      <w:r w:rsidR="00B06749">
        <w:rPr>
          <w:sz w:val="24"/>
          <w:szCs w:val="24"/>
        </w:rPr>
        <w:t>on</w:t>
      </w:r>
      <w:r w:rsidR="0087105C">
        <w:rPr>
          <w:sz w:val="24"/>
          <w:szCs w:val="24"/>
        </w:rPr>
        <w:t xml:space="preserve"> </w:t>
      </w:r>
      <w:r w:rsidR="00B06749">
        <w:rPr>
          <w:sz w:val="24"/>
          <w:szCs w:val="24"/>
        </w:rPr>
        <w:t xml:space="preserve">du CLS DE GENTILLY </w:t>
      </w:r>
      <w:r w:rsidR="0087105C">
        <w:rPr>
          <w:sz w:val="24"/>
          <w:szCs w:val="24"/>
        </w:rPr>
        <w:t xml:space="preserve">(cf Powerpoint) </w:t>
      </w:r>
      <w:r w:rsidR="00B06749">
        <w:rPr>
          <w:sz w:val="24"/>
          <w:szCs w:val="24"/>
        </w:rPr>
        <w:t>par M.BA</w:t>
      </w:r>
      <w:r>
        <w:rPr>
          <w:sz w:val="24"/>
          <w:szCs w:val="24"/>
        </w:rPr>
        <w:t xml:space="preserve"> travaillant au sein de l’équipe de Mme </w:t>
      </w:r>
      <w:r w:rsidR="00D534FA">
        <w:rPr>
          <w:sz w:val="24"/>
          <w:szCs w:val="24"/>
        </w:rPr>
        <w:t xml:space="preserve">Nadine </w:t>
      </w:r>
      <w:r>
        <w:rPr>
          <w:sz w:val="24"/>
          <w:szCs w:val="24"/>
        </w:rPr>
        <w:t>HERRATI</w:t>
      </w:r>
      <w:r w:rsidR="00D534FA">
        <w:rPr>
          <w:sz w:val="24"/>
          <w:szCs w:val="24"/>
        </w:rPr>
        <w:t>, maire adjointe en charge de la santé à Gentill</w:t>
      </w:r>
      <w:r w:rsidR="0087105C">
        <w:rPr>
          <w:sz w:val="24"/>
          <w:szCs w:val="24"/>
        </w:rPr>
        <w:t>y</w:t>
      </w:r>
      <w:r>
        <w:rPr>
          <w:sz w:val="24"/>
          <w:szCs w:val="24"/>
        </w:rPr>
        <w:t xml:space="preserve">. </w:t>
      </w:r>
    </w:p>
    <w:p w:rsidR="0017308D" w:rsidRPr="00B06749" w:rsidRDefault="0017308D" w:rsidP="00DB2142">
      <w:pPr>
        <w:shd w:val="clear" w:color="auto" w:fill="FFFFFF"/>
        <w:spacing w:before="300" w:after="300"/>
        <w:jc w:val="both"/>
        <w:rPr>
          <w:rFonts w:eastAsiaTheme="minorHAnsi"/>
          <w:iCs/>
          <w:color w:val="000000"/>
          <w:sz w:val="24"/>
          <w:szCs w:val="24"/>
          <w:lang w:eastAsia="en-US"/>
        </w:rPr>
      </w:pPr>
      <w:r w:rsidRPr="00B06749">
        <w:rPr>
          <w:rFonts w:eastAsiaTheme="minorHAnsi"/>
          <w:iCs/>
          <w:color w:val="000000"/>
          <w:sz w:val="24"/>
          <w:szCs w:val="24"/>
          <w:lang w:eastAsia="en-US"/>
        </w:rPr>
        <w:t>Le contrat local de santé (CLS) a pour objectifs de réduire les inégalités sociales et territoriales de santé et de proposer des parcours de santé plus coordonnés et adaptés au niveau local.</w:t>
      </w:r>
    </w:p>
    <w:p w:rsidR="0017308D" w:rsidRPr="00B06749" w:rsidRDefault="0017308D" w:rsidP="0017308D">
      <w:pPr>
        <w:shd w:val="clear" w:color="auto" w:fill="FFFFFF"/>
        <w:spacing w:before="300" w:after="300"/>
        <w:rPr>
          <w:rFonts w:eastAsiaTheme="minorHAnsi"/>
          <w:iCs/>
          <w:color w:val="000000"/>
          <w:sz w:val="24"/>
          <w:szCs w:val="24"/>
          <w:lang w:eastAsia="en-US"/>
        </w:rPr>
      </w:pPr>
      <w:r w:rsidRPr="00B06749">
        <w:rPr>
          <w:rFonts w:eastAsiaTheme="minorHAnsi"/>
          <w:iCs/>
          <w:color w:val="000000"/>
          <w:sz w:val="24"/>
          <w:szCs w:val="24"/>
          <w:lang w:eastAsia="en-US"/>
        </w:rPr>
        <w:t>Il est signé par</w:t>
      </w:r>
    </w:p>
    <w:p w:rsidR="0017308D" w:rsidRPr="00B06749" w:rsidRDefault="0017308D" w:rsidP="0017308D">
      <w:pPr>
        <w:pStyle w:val="Paragraphedeliste"/>
        <w:numPr>
          <w:ilvl w:val="0"/>
          <w:numId w:val="1"/>
        </w:numPr>
        <w:shd w:val="clear" w:color="auto" w:fill="FFFFFF"/>
        <w:spacing w:before="100" w:beforeAutospacing="1" w:after="270"/>
        <w:rPr>
          <w:rFonts w:eastAsiaTheme="minorHAnsi"/>
          <w:iCs/>
          <w:color w:val="000000"/>
          <w:sz w:val="24"/>
          <w:szCs w:val="24"/>
          <w:lang w:eastAsia="en-US"/>
        </w:rPr>
      </w:pPr>
      <w:r w:rsidRPr="00B06749">
        <w:rPr>
          <w:rFonts w:eastAsiaTheme="minorHAnsi"/>
          <w:iCs/>
          <w:color w:val="000000"/>
          <w:sz w:val="24"/>
          <w:szCs w:val="24"/>
          <w:lang w:eastAsia="en-US"/>
        </w:rPr>
        <w:t>la collectivité territoriale,</w:t>
      </w:r>
    </w:p>
    <w:p w:rsidR="0017308D" w:rsidRPr="00B06749" w:rsidRDefault="0017308D" w:rsidP="0017308D">
      <w:pPr>
        <w:pStyle w:val="Paragraphedeliste"/>
        <w:numPr>
          <w:ilvl w:val="0"/>
          <w:numId w:val="1"/>
        </w:numPr>
        <w:shd w:val="clear" w:color="auto" w:fill="FFFFFF"/>
        <w:spacing w:before="100" w:beforeAutospacing="1" w:after="270"/>
        <w:rPr>
          <w:rFonts w:eastAsiaTheme="minorHAnsi"/>
          <w:iCs/>
          <w:color w:val="000000"/>
          <w:sz w:val="24"/>
          <w:szCs w:val="24"/>
          <w:lang w:eastAsia="en-US"/>
        </w:rPr>
      </w:pPr>
      <w:r w:rsidRPr="00B06749">
        <w:rPr>
          <w:rFonts w:eastAsiaTheme="minorHAnsi"/>
          <w:iCs/>
          <w:color w:val="000000"/>
          <w:sz w:val="24"/>
          <w:szCs w:val="24"/>
          <w:lang w:eastAsia="en-US"/>
        </w:rPr>
        <w:t>l’ARS Ile-de-France,</w:t>
      </w:r>
    </w:p>
    <w:p w:rsidR="0017308D" w:rsidRPr="00B06749" w:rsidRDefault="0017308D" w:rsidP="0017308D">
      <w:pPr>
        <w:pStyle w:val="Paragraphedeliste"/>
        <w:numPr>
          <w:ilvl w:val="0"/>
          <w:numId w:val="1"/>
        </w:numPr>
        <w:shd w:val="clear" w:color="auto" w:fill="FFFFFF"/>
        <w:spacing w:before="100" w:beforeAutospacing="1" w:after="270"/>
        <w:rPr>
          <w:rFonts w:eastAsiaTheme="minorHAnsi"/>
          <w:iCs/>
          <w:color w:val="000000"/>
          <w:sz w:val="24"/>
          <w:szCs w:val="24"/>
          <w:lang w:eastAsia="en-US"/>
        </w:rPr>
      </w:pPr>
      <w:r w:rsidRPr="00B06749">
        <w:rPr>
          <w:rFonts w:eastAsiaTheme="minorHAnsi"/>
          <w:iCs/>
          <w:color w:val="000000"/>
          <w:sz w:val="24"/>
          <w:szCs w:val="24"/>
          <w:lang w:eastAsia="en-US"/>
        </w:rPr>
        <w:t>la Préfecture de département</w:t>
      </w:r>
    </w:p>
    <w:p w:rsidR="0017308D" w:rsidRPr="00B06749" w:rsidRDefault="0017308D" w:rsidP="0017308D">
      <w:pPr>
        <w:pStyle w:val="Paragraphedeliste"/>
        <w:numPr>
          <w:ilvl w:val="0"/>
          <w:numId w:val="1"/>
        </w:numPr>
        <w:shd w:val="clear" w:color="auto" w:fill="FFFFFF"/>
        <w:spacing w:before="100" w:beforeAutospacing="1" w:after="270"/>
        <w:rPr>
          <w:rFonts w:eastAsiaTheme="minorHAnsi"/>
          <w:iCs/>
          <w:color w:val="000000"/>
          <w:sz w:val="24"/>
          <w:szCs w:val="24"/>
          <w:lang w:eastAsia="en-US"/>
        </w:rPr>
      </w:pPr>
      <w:r w:rsidRPr="00B06749">
        <w:rPr>
          <w:rFonts w:eastAsiaTheme="minorHAnsi"/>
          <w:iCs/>
          <w:color w:val="000000"/>
          <w:sz w:val="24"/>
          <w:szCs w:val="24"/>
          <w:lang w:eastAsia="en-US"/>
        </w:rPr>
        <w:t>et éventuellement par d’autres partenaires</w:t>
      </w:r>
      <w:r w:rsidR="00B06749">
        <w:rPr>
          <w:rFonts w:eastAsiaTheme="minorHAnsi"/>
          <w:iCs/>
          <w:color w:val="000000"/>
          <w:sz w:val="24"/>
          <w:szCs w:val="24"/>
          <w:lang w:eastAsia="en-US"/>
        </w:rPr>
        <w:t xml:space="preserve"> (CPAM, Conseil départemental, CAF…)</w:t>
      </w:r>
    </w:p>
    <w:p w:rsidR="0017308D" w:rsidRPr="00B06749" w:rsidRDefault="0017308D" w:rsidP="0017308D">
      <w:pPr>
        <w:shd w:val="clear" w:color="auto" w:fill="FFFFFF"/>
        <w:spacing w:before="300" w:after="300"/>
        <w:jc w:val="both"/>
        <w:rPr>
          <w:rFonts w:eastAsiaTheme="minorHAnsi"/>
          <w:iCs/>
          <w:color w:val="000000"/>
          <w:sz w:val="24"/>
          <w:szCs w:val="24"/>
          <w:lang w:eastAsia="en-US"/>
        </w:rPr>
      </w:pPr>
      <w:r w:rsidRPr="00B06749">
        <w:rPr>
          <w:rFonts w:eastAsiaTheme="minorHAnsi"/>
          <w:iCs/>
          <w:color w:val="000000"/>
          <w:sz w:val="24"/>
          <w:szCs w:val="24"/>
          <w:lang w:eastAsia="en-US"/>
        </w:rPr>
        <w:t xml:space="preserve">Le contrat local de santé est mis en œuvre sur un territoire de proximité identifié comme prioritaire à partir d’un diagnostic de santé partagé.  Il permet de mobiliser des leviers du champ sanitaire (prévention, soins, médico-social) mais également d’autres politiques publiques (déterminants socio-environnementaux) et s’appuie sur des démarches participatives (démocratie sanitaire et locale). 65 CLS ont été signés en Région </w:t>
      </w:r>
      <w:r w:rsidR="00580ABA" w:rsidRPr="00B06749">
        <w:rPr>
          <w:rFonts w:eastAsiaTheme="minorHAnsi"/>
          <w:iCs/>
          <w:color w:val="000000"/>
          <w:sz w:val="24"/>
          <w:szCs w:val="24"/>
          <w:lang w:eastAsia="en-US"/>
        </w:rPr>
        <w:t>I</w:t>
      </w:r>
      <w:r w:rsidRPr="00B06749">
        <w:rPr>
          <w:rFonts w:eastAsiaTheme="minorHAnsi"/>
          <w:iCs/>
          <w:color w:val="000000"/>
          <w:sz w:val="24"/>
          <w:szCs w:val="24"/>
          <w:lang w:eastAsia="en-US"/>
        </w:rPr>
        <w:t xml:space="preserve">le de France </w:t>
      </w:r>
      <w:r w:rsidR="002F71DD" w:rsidRPr="00B06749">
        <w:rPr>
          <w:rFonts w:eastAsiaTheme="minorHAnsi"/>
          <w:iCs/>
          <w:color w:val="000000"/>
          <w:sz w:val="24"/>
          <w:szCs w:val="24"/>
          <w:lang w:eastAsia="en-US"/>
        </w:rPr>
        <w:t xml:space="preserve">dont </w:t>
      </w:r>
      <w:r w:rsidR="0087105C">
        <w:rPr>
          <w:rFonts w:eastAsiaTheme="minorHAnsi"/>
          <w:iCs/>
          <w:color w:val="000000"/>
          <w:sz w:val="24"/>
          <w:szCs w:val="24"/>
          <w:lang w:eastAsia="en-US"/>
        </w:rPr>
        <w:t>12 dans le Val-de-Marne.</w:t>
      </w:r>
    </w:p>
    <w:p w:rsidR="00580ABA" w:rsidRPr="00B06749" w:rsidRDefault="00580ABA" w:rsidP="00030950">
      <w:pPr>
        <w:jc w:val="both"/>
        <w:rPr>
          <w:rFonts w:eastAsiaTheme="minorHAnsi"/>
          <w:iCs/>
          <w:color w:val="000000"/>
          <w:sz w:val="24"/>
          <w:szCs w:val="24"/>
          <w:lang w:eastAsia="en-US"/>
        </w:rPr>
      </w:pPr>
      <w:r w:rsidRPr="00B06749">
        <w:rPr>
          <w:rFonts w:eastAsiaTheme="minorHAnsi"/>
          <w:iCs/>
          <w:color w:val="000000"/>
          <w:sz w:val="24"/>
          <w:szCs w:val="24"/>
          <w:lang w:eastAsia="en-US"/>
        </w:rPr>
        <w:t xml:space="preserve">On peut trouver sur le site de l’ARS Ile de France, le Référentiel CLS qui a pour objectif d’accompagner la rédaction et la mise en œuvre des contrats de deuxième génération. Plus particulièrement, l’Agence rappelle les fondamentaux de la démarche CLS et favorise l’appropriation de la démarche. </w:t>
      </w:r>
    </w:p>
    <w:p w:rsidR="00580ABA" w:rsidRPr="00B06749" w:rsidRDefault="00580ABA" w:rsidP="00030950">
      <w:pPr>
        <w:jc w:val="both"/>
        <w:rPr>
          <w:rFonts w:eastAsiaTheme="minorHAnsi"/>
          <w:iCs/>
          <w:color w:val="000000"/>
          <w:sz w:val="24"/>
          <w:szCs w:val="24"/>
          <w:lang w:eastAsia="en-US"/>
        </w:rPr>
      </w:pPr>
    </w:p>
    <w:p w:rsidR="00D534FA" w:rsidRDefault="00D534FA" w:rsidP="00030950">
      <w:pPr>
        <w:jc w:val="both"/>
        <w:rPr>
          <w:rFonts w:eastAsiaTheme="minorHAnsi"/>
          <w:iCs/>
          <w:color w:val="000000"/>
          <w:sz w:val="24"/>
          <w:szCs w:val="24"/>
          <w:lang w:eastAsia="en-US"/>
        </w:rPr>
      </w:pPr>
      <w:r w:rsidRPr="00B06749">
        <w:rPr>
          <w:rFonts w:eastAsiaTheme="minorHAnsi"/>
          <w:iCs/>
          <w:color w:val="000000"/>
          <w:sz w:val="24"/>
          <w:szCs w:val="24"/>
          <w:lang w:eastAsia="en-US"/>
        </w:rPr>
        <w:t>Le Diagnostic territorial de santé de Gentilly a été él</w:t>
      </w:r>
      <w:r w:rsidR="0087105C">
        <w:rPr>
          <w:rFonts w:eastAsiaTheme="minorHAnsi"/>
          <w:iCs/>
          <w:color w:val="000000"/>
          <w:sz w:val="24"/>
          <w:szCs w:val="24"/>
          <w:lang w:eastAsia="en-US"/>
        </w:rPr>
        <w:t>aboré d’avril 2015 à avril 2016</w:t>
      </w:r>
      <w:r w:rsidRPr="00B06749">
        <w:rPr>
          <w:rFonts w:eastAsiaTheme="minorHAnsi"/>
          <w:iCs/>
          <w:color w:val="000000"/>
          <w:sz w:val="24"/>
          <w:szCs w:val="24"/>
          <w:lang w:eastAsia="en-US"/>
        </w:rPr>
        <w:t>. Ce diagnostic qui comprend le Portrait de santé et le Plan Local de Santé de Gentilly est consultable en ligne sur le site de la ville</w:t>
      </w:r>
      <w:r w:rsidR="0087105C">
        <w:rPr>
          <w:rFonts w:eastAsiaTheme="minorHAnsi"/>
          <w:iCs/>
          <w:color w:val="000000"/>
          <w:sz w:val="24"/>
          <w:szCs w:val="24"/>
          <w:lang w:eastAsia="en-US"/>
        </w:rPr>
        <w:t xml:space="preserve"> à l’adresse suivante </w:t>
      </w:r>
      <w:hyperlink r:id="rId12" w:history="1">
        <w:r w:rsidR="0087105C" w:rsidRPr="00BA5975">
          <w:rPr>
            <w:rStyle w:val="Lienhypertexte"/>
            <w:rFonts w:eastAsiaTheme="minorHAnsi"/>
            <w:iCs/>
            <w:sz w:val="24"/>
            <w:szCs w:val="24"/>
            <w:lang w:eastAsia="en-US"/>
          </w:rPr>
          <w:t>www.ville-gentilly.fr</w:t>
        </w:r>
      </w:hyperlink>
    </w:p>
    <w:p w:rsidR="00D534FA" w:rsidRPr="00B06749" w:rsidRDefault="00D534FA" w:rsidP="00030950">
      <w:pPr>
        <w:jc w:val="both"/>
        <w:rPr>
          <w:rFonts w:eastAsiaTheme="minorHAnsi"/>
          <w:iCs/>
          <w:color w:val="000000"/>
          <w:sz w:val="24"/>
          <w:szCs w:val="24"/>
          <w:lang w:eastAsia="en-US"/>
        </w:rPr>
      </w:pPr>
    </w:p>
    <w:p w:rsidR="00D534FA" w:rsidRPr="00B06749" w:rsidRDefault="00D534FA" w:rsidP="00030950">
      <w:pPr>
        <w:jc w:val="both"/>
        <w:rPr>
          <w:rFonts w:eastAsiaTheme="minorHAnsi"/>
          <w:iCs/>
          <w:color w:val="000000"/>
          <w:sz w:val="24"/>
          <w:szCs w:val="24"/>
          <w:lang w:eastAsia="en-US"/>
        </w:rPr>
      </w:pPr>
      <w:r w:rsidRPr="00B06749">
        <w:rPr>
          <w:rFonts w:eastAsiaTheme="minorHAnsi"/>
          <w:iCs/>
          <w:color w:val="000000"/>
          <w:sz w:val="24"/>
          <w:szCs w:val="24"/>
          <w:lang w:eastAsia="en-US"/>
        </w:rPr>
        <w:t>De janvier 2016 à novembre 2016, un film a été réalisé, un magasine a été mis en place et des réunions publiques ont été tenues.</w:t>
      </w:r>
    </w:p>
    <w:p w:rsidR="00D534FA" w:rsidRPr="00B06749" w:rsidRDefault="00D534FA" w:rsidP="00030950">
      <w:pPr>
        <w:jc w:val="both"/>
        <w:rPr>
          <w:rFonts w:eastAsiaTheme="minorHAnsi"/>
          <w:iCs/>
          <w:color w:val="000000"/>
          <w:sz w:val="24"/>
          <w:szCs w:val="24"/>
          <w:lang w:eastAsia="en-US"/>
        </w:rPr>
      </w:pPr>
    </w:p>
    <w:p w:rsidR="008712BA" w:rsidRPr="00B06749" w:rsidRDefault="00D534FA" w:rsidP="00030950">
      <w:pPr>
        <w:jc w:val="both"/>
        <w:rPr>
          <w:rFonts w:eastAsiaTheme="minorHAnsi"/>
          <w:iCs/>
          <w:color w:val="000000"/>
          <w:sz w:val="24"/>
          <w:szCs w:val="24"/>
          <w:lang w:eastAsia="en-US"/>
        </w:rPr>
      </w:pPr>
      <w:r w:rsidRPr="00B06749">
        <w:rPr>
          <w:rFonts w:eastAsiaTheme="minorHAnsi"/>
          <w:iCs/>
          <w:color w:val="000000"/>
          <w:sz w:val="24"/>
          <w:szCs w:val="24"/>
          <w:lang w:eastAsia="en-US"/>
        </w:rPr>
        <w:t xml:space="preserve">Mme HERRATI </w:t>
      </w:r>
      <w:r w:rsidR="002F71DD" w:rsidRPr="00B06749">
        <w:rPr>
          <w:rFonts w:eastAsiaTheme="minorHAnsi"/>
          <w:iCs/>
          <w:color w:val="000000"/>
          <w:sz w:val="24"/>
          <w:szCs w:val="24"/>
          <w:lang w:eastAsia="en-US"/>
        </w:rPr>
        <w:t xml:space="preserve">conclut en </w:t>
      </w:r>
      <w:r w:rsidR="00A363BE" w:rsidRPr="00B06749">
        <w:rPr>
          <w:rFonts w:eastAsiaTheme="minorHAnsi"/>
          <w:iCs/>
          <w:color w:val="000000"/>
          <w:sz w:val="24"/>
          <w:szCs w:val="24"/>
          <w:lang w:eastAsia="en-US"/>
        </w:rPr>
        <w:t>déclarant</w:t>
      </w:r>
      <w:r w:rsidR="002F71DD" w:rsidRPr="00B06749">
        <w:rPr>
          <w:rFonts w:eastAsiaTheme="minorHAnsi"/>
          <w:iCs/>
          <w:color w:val="000000"/>
          <w:sz w:val="24"/>
          <w:szCs w:val="24"/>
          <w:lang w:eastAsia="en-US"/>
        </w:rPr>
        <w:t xml:space="preserve"> que les actions en matière de santé ont conduit à structurer l’ensemble des politiques publiques de la ville. L</w:t>
      </w:r>
      <w:r w:rsidR="00D34A5F" w:rsidRPr="00B06749">
        <w:rPr>
          <w:rFonts w:eastAsiaTheme="minorHAnsi"/>
          <w:iCs/>
          <w:color w:val="000000"/>
          <w:sz w:val="24"/>
          <w:szCs w:val="24"/>
          <w:lang w:eastAsia="en-US"/>
        </w:rPr>
        <w:t>es thématiques de</w:t>
      </w:r>
      <w:r w:rsidR="002F71DD" w:rsidRPr="00B06749">
        <w:rPr>
          <w:rFonts w:eastAsiaTheme="minorHAnsi"/>
          <w:iCs/>
          <w:color w:val="000000"/>
          <w:sz w:val="24"/>
          <w:szCs w:val="24"/>
          <w:lang w:eastAsia="en-US"/>
        </w:rPr>
        <w:t xml:space="preserve"> Santé </w:t>
      </w:r>
      <w:r w:rsidR="00D34A5F" w:rsidRPr="00B06749">
        <w:rPr>
          <w:rFonts w:eastAsiaTheme="minorHAnsi"/>
          <w:iCs/>
          <w:color w:val="000000"/>
          <w:sz w:val="24"/>
          <w:szCs w:val="24"/>
          <w:lang w:eastAsia="en-US"/>
        </w:rPr>
        <w:t>ont</w:t>
      </w:r>
      <w:r w:rsidR="002F71DD" w:rsidRPr="00B06749">
        <w:rPr>
          <w:rFonts w:eastAsiaTheme="minorHAnsi"/>
          <w:iCs/>
          <w:color w:val="000000"/>
          <w:sz w:val="24"/>
          <w:szCs w:val="24"/>
          <w:lang w:eastAsia="en-US"/>
        </w:rPr>
        <w:t xml:space="preserve"> permis de porter d’autres projets. Il s’agit d’un axe pivot de l’ensemble des politiques.</w:t>
      </w:r>
    </w:p>
    <w:p w:rsidR="008712BA" w:rsidRPr="00B06749" w:rsidRDefault="008712BA" w:rsidP="00030950">
      <w:pPr>
        <w:jc w:val="both"/>
        <w:rPr>
          <w:rFonts w:eastAsiaTheme="minorHAnsi"/>
          <w:iCs/>
          <w:color w:val="000000"/>
          <w:sz w:val="24"/>
          <w:szCs w:val="24"/>
          <w:lang w:eastAsia="en-US"/>
        </w:rPr>
      </w:pPr>
    </w:p>
    <w:p w:rsidR="00D534FA" w:rsidRPr="00B06749" w:rsidRDefault="008712BA" w:rsidP="00030950">
      <w:pPr>
        <w:jc w:val="both"/>
        <w:rPr>
          <w:rFonts w:eastAsiaTheme="minorHAnsi"/>
          <w:iCs/>
          <w:color w:val="000000"/>
          <w:sz w:val="24"/>
          <w:szCs w:val="24"/>
          <w:lang w:eastAsia="en-US"/>
        </w:rPr>
      </w:pPr>
      <w:r w:rsidRPr="00B06749">
        <w:rPr>
          <w:rFonts w:eastAsiaTheme="minorHAnsi"/>
          <w:iCs/>
          <w:color w:val="000000"/>
          <w:sz w:val="24"/>
          <w:szCs w:val="24"/>
          <w:lang w:eastAsia="en-US"/>
        </w:rPr>
        <w:t>La difficulté majeure a été de fédérer l’ensemble des professionnels et de faire participer tous les milieux socio-professionnels de la population de Gentilly.</w:t>
      </w:r>
    </w:p>
    <w:p w:rsidR="00D534FA" w:rsidRPr="00B06749" w:rsidRDefault="00D534FA" w:rsidP="00030950">
      <w:pPr>
        <w:jc w:val="both"/>
        <w:rPr>
          <w:rFonts w:eastAsiaTheme="minorHAnsi"/>
          <w:iCs/>
          <w:color w:val="000000"/>
          <w:sz w:val="24"/>
          <w:szCs w:val="24"/>
          <w:lang w:eastAsia="en-US"/>
        </w:rPr>
      </w:pPr>
    </w:p>
    <w:p w:rsidR="00792CED" w:rsidRDefault="00792CED">
      <w:pPr>
        <w:spacing w:after="200" w:line="276" w:lineRule="auto"/>
        <w:rPr>
          <w:rFonts w:eastAsiaTheme="minorHAnsi"/>
          <w:iCs/>
          <w:color w:val="000000"/>
          <w:sz w:val="24"/>
          <w:szCs w:val="24"/>
          <w:lang w:eastAsia="en-US"/>
        </w:rPr>
      </w:pPr>
      <w:r>
        <w:rPr>
          <w:rFonts w:eastAsiaTheme="minorHAnsi"/>
          <w:iCs/>
          <w:color w:val="000000"/>
          <w:sz w:val="24"/>
          <w:szCs w:val="24"/>
          <w:lang w:eastAsia="en-US"/>
        </w:rPr>
        <w:br w:type="page"/>
      </w:r>
    </w:p>
    <w:p w:rsidR="00714B9F" w:rsidRDefault="00714B9F" w:rsidP="006A3F8D">
      <w:pPr>
        <w:pBdr>
          <w:top w:val="single" w:sz="4" w:space="1" w:color="auto"/>
          <w:left w:val="single" w:sz="4" w:space="4" w:color="auto"/>
          <w:bottom w:val="single" w:sz="4" w:space="1" w:color="auto"/>
          <w:right w:val="single" w:sz="4" w:space="4" w:color="auto"/>
        </w:pBdr>
        <w:jc w:val="center"/>
        <w:rPr>
          <w:b/>
          <w:caps/>
          <w:sz w:val="24"/>
          <w:szCs w:val="24"/>
        </w:rPr>
      </w:pPr>
      <w:r>
        <w:rPr>
          <w:b/>
          <w:caps/>
          <w:sz w:val="24"/>
          <w:szCs w:val="24"/>
        </w:rPr>
        <w:lastRenderedPageBreak/>
        <w:t xml:space="preserve">Présentation du </w:t>
      </w:r>
      <w:r w:rsidR="004A3767">
        <w:rPr>
          <w:b/>
          <w:caps/>
          <w:sz w:val="24"/>
          <w:szCs w:val="24"/>
        </w:rPr>
        <w:t>c</w:t>
      </w:r>
      <w:r>
        <w:rPr>
          <w:b/>
          <w:caps/>
          <w:sz w:val="24"/>
          <w:szCs w:val="24"/>
        </w:rPr>
        <w:t xml:space="preserve">onseil local de sante mentale </w:t>
      </w:r>
    </w:p>
    <w:p w:rsidR="00030950" w:rsidRPr="00D636D5" w:rsidRDefault="004A3767" w:rsidP="006A3F8D">
      <w:pPr>
        <w:pBdr>
          <w:top w:val="single" w:sz="4" w:space="1" w:color="auto"/>
          <w:left w:val="single" w:sz="4" w:space="4" w:color="auto"/>
          <w:bottom w:val="single" w:sz="4" w:space="1" w:color="auto"/>
          <w:right w:val="single" w:sz="4" w:space="4" w:color="auto"/>
        </w:pBdr>
        <w:jc w:val="center"/>
        <w:rPr>
          <w:sz w:val="24"/>
          <w:szCs w:val="24"/>
        </w:rPr>
      </w:pPr>
      <w:r>
        <w:rPr>
          <w:b/>
          <w:caps/>
          <w:sz w:val="24"/>
          <w:szCs w:val="24"/>
        </w:rPr>
        <w:t xml:space="preserve">de fontenay sous bois </w:t>
      </w:r>
      <w:r w:rsidR="00714B9F">
        <w:rPr>
          <w:b/>
          <w:caps/>
          <w:sz w:val="24"/>
          <w:szCs w:val="24"/>
        </w:rPr>
        <w:t xml:space="preserve">par Mme florence HODAN COORDINATRICE  </w:t>
      </w:r>
    </w:p>
    <w:p w:rsidR="00714B9F" w:rsidRDefault="00714B9F" w:rsidP="00714B9F">
      <w:pPr>
        <w:jc w:val="both"/>
        <w:rPr>
          <w:b/>
          <w:sz w:val="24"/>
          <w:szCs w:val="24"/>
          <w:u w:val="single"/>
        </w:rPr>
      </w:pPr>
    </w:p>
    <w:p w:rsidR="00820149" w:rsidRPr="00820149" w:rsidRDefault="00820149" w:rsidP="00714B9F">
      <w:pPr>
        <w:jc w:val="both"/>
        <w:rPr>
          <w:sz w:val="24"/>
          <w:szCs w:val="24"/>
        </w:rPr>
      </w:pPr>
    </w:p>
    <w:p w:rsidR="00714B9F" w:rsidRPr="00C627DC" w:rsidRDefault="00714B9F" w:rsidP="00714B9F">
      <w:pPr>
        <w:jc w:val="both"/>
        <w:rPr>
          <w:b/>
          <w:sz w:val="24"/>
          <w:szCs w:val="24"/>
          <w:u w:val="single"/>
        </w:rPr>
      </w:pPr>
      <w:r>
        <w:rPr>
          <w:b/>
          <w:sz w:val="24"/>
          <w:szCs w:val="24"/>
          <w:u w:val="single"/>
        </w:rPr>
        <w:t xml:space="preserve">1/ Rôle et Missions d’un CLSM </w:t>
      </w:r>
    </w:p>
    <w:p w:rsidR="00714B9F" w:rsidRPr="00E20F9A" w:rsidRDefault="00714B9F" w:rsidP="00714B9F">
      <w:pPr>
        <w:spacing w:before="100" w:beforeAutospacing="1" w:after="100" w:afterAutospacing="1"/>
        <w:jc w:val="both"/>
        <w:rPr>
          <w:rFonts w:eastAsiaTheme="minorHAnsi"/>
          <w:iCs/>
          <w:color w:val="000000"/>
          <w:sz w:val="24"/>
          <w:szCs w:val="24"/>
          <w:lang w:eastAsia="en-US"/>
        </w:rPr>
      </w:pPr>
      <w:r w:rsidRPr="00E20F9A">
        <w:rPr>
          <w:rFonts w:eastAsiaTheme="minorHAnsi"/>
          <w:iCs/>
          <w:color w:val="000000"/>
          <w:sz w:val="24"/>
          <w:szCs w:val="24"/>
          <w:lang w:eastAsia="en-US"/>
        </w:rPr>
        <w:t>Le Conseil Local de Santé Mentale est une instance collective de concertation et de coordination d’un territoire défini par ses acteurs, présidée par un élu local, co-animée par la psychiatrie publique, intégrant les usagers et les aidants. Il a pour objectif de définir et mettre en œuvre des politiques locales et des actions permettant l’amélioration de la santé mentale des populations concernées. Le CLSM permet une approche locale et participative concernant la prévention et le parcours de soins. Il associe les acteurs sanitaires et sociaux et toute personne intéressée du territoire.</w:t>
      </w:r>
    </w:p>
    <w:p w:rsidR="00714B9F" w:rsidRPr="00E20F9A" w:rsidRDefault="00714B9F" w:rsidP="00714B9F">
      <w:pPr>
        <w:spacing w:before="100" w:beforeAutospacing="1" w:after="100" w:afterAutospacing="1"/>
        <w:rPr>
          <w:rFonts w:eastAsiaTheme="minorHAnsi"/>
          <w:iCs/>
          <w:color w:val="000000"/>
          <w:sz w:val="24"/>
          <w:szCs w:val="24"/>
          <w:lang w:eastAsia="en-US"/>
        </w:rPr>
      </w:pPr>
      <w:r w:rsidRPr="00E20F9A">
        <w:rPr>
          <w:rFonts w:eastAsiaTheme="minorHAnsi"/>
          <w:iCs/>
          <w:color w:val="000000"/>
          <w:sz w:val="24"/>
          <w:szCs w:val="24"/>
          <w:lang w:eastAsia="en-US"/>
        </w:rPr>
        <w:t>Il définit des objectifs stratégiques et opérationnels.</w:t>
      </w:r>
    </w:p>
    <w:p w:rsidR="00714B9F" w:rsidRPr="00E03092" w:rsidRDefault="00714B9F" w:rsidP="00714B9F">
      <w:pPr>
        <w:spacing w:before="100" w:beforeAutospacing="1" w:after="100" w:afterAutospacing="1"/>
        <w:outlineLvl w:val="2"/>
        <w:rPr>
          <w:bCs/>
          <w:sz w:val="24"/>
          <w:szCs w:val="24"/>
          <w:u w:val="single"/>
        </w:rPr>
      </w:pPr>
      <w:r w:rsidRPr="00E03092">
        <w:rPr>
          <w:bCs/>
          <w:sz w:val="24"/>
          <w:szCs w:val="24"/>
          <w:u w:val="single"/>
        </w:rPr>
        <w:t>Ses objectifs stratégiques dont les points communs sont la prévention et la promotion de la santé mentale</w:t>
      </w:r>
    </w:p>
    <w:p w:rsidR="00714B9F" w:rsidRPr="00E03092" w:rsidRDefault="00714B9F" w:rsidP="00714B9F">
      <w:pPr>
        <w:numPr>
          <w:ilvl w:val="0"/>
          <w:numId w:val="7"/>
        </w:numPr>
        <w:spacing w:before="100" w:beforeAutospacing="1" w:after="100" w:afterAutospacing="1"/>
        <w:rPr>
          <w:sz w:val="24"/>
          <w:szCs w:val="24"/>
        </w:rPr>
      </w:pPr>
      <w:r w:rsidRPr="00E03092">
        <w:rPr>
          <w:sz w:val="24"/>
          <w:szCs w:val="24"/>
        </w:rPr>
        <w:t>mettre en place une observation en santé mentale,</w:t>
      </w:r>
    </w:p>
    <w:p w:rsidR="00714B9F" w:rsidRPr="00E03092" w:rsidRDefault="00714B9F" w:rsidP="00714B9F">
      <w:pPr>
        <w:numPr>
          <w:ilvl w:val="0"/>
          <w:numId w:val="7"/>
        </w:numPr>
        <w:spacing w:before="100" w:beforeAutospacing="1" w:after="100" w:afterAutospacing="1"/>
        <w:rPr>
          <w:sz w:val="24"/>
          <w:szCs w:val="24"/>
        </w:rPr>
      </w:pPr>
      <w:r w:rsidRPr="00E03092">
        <w:rPr>
          <w:sz w:val="24"/>
          <w:szCs w:val="24"/>
        </w:rPr>
        <w:t>permettre l’accès et la continuité des soins</w:t>
      </w:r>
    </w:p>
    <w:p w:rsidR="00714B9F" w:rsidRPr="00E03092" w:rsidRDefault="00714B9F" w:rsidP="00714B9F">
      <w:pPr>
        <w:numPr>
          <w:ilvl w:val="0"/>
          <w:numId w:val="7"/>
        </w:numPr>
        <w:spacing w:before="100" w:beforeAutospacing="1" w:after="100" w:afterAutospacing="1"/>
        <w:rPr>
          <w:sz w:val="24"/>
          <w:szCs w:val="24"/>
        </w:rPr>
      </w:pPr>
      <w:r w:rsidRPr="00E03092">
        <w:rPr>
          <w:sz w:val="24"/>
          <w:szCs w:val="24"/>
        </w:rPr>
        <w:t>favoriser l’inclusion sociale, l’autonomie et la pleine citoyenneté des usagers</w:t>
      </w:r>
    </w:p>
    <w:p w:rsidR="00714B9F" w:rsidRPr="00E03092" w:rsidRDefault="00714B9F" w:rsidP="00714B9F">
      <w:pPr>
        <w:numPr>
          <w:ilvl w:val="0"/>
          <w:numId w:val="7"/>
        </w:numPr>
        <w:spacing w:before="100" w:beforeAutospacing="1" w:after="100" w:afterAutospacing="1"/>
        <w:rPr>
          <w:sz w:val="24"/>
          <w:szCs w:val="24"/>
        </w:rPr>
      </w:pPr>
      <w:r w:rsidRPr="00E03092">
        <w:rPr>
          <w:sz w:val="24"/>
          <w:szCs w:val="24"/>
        </w:rPr>
        <w:t>participer aux actions contre la stigmatisation et les discriminations</w:t>
      </w:r>
    </w:p>
    <w:p w:rsidR="00E20F9A" w:rsidRPr="00E20F9A" w:rsidRDefault="00714B9F" w:rsidP="00E20F9A">
      <w:pPr>
        <w:numPr>
          <w:ilvl w:val="0"/>
          <w:numId w:val="7"/>
        </w:numPr>
        <w:spacing w:before="100" w:beforeAutospacing="1" w:after="100" w:afterAutospacing="1"/>
        <w:rPr>
          <w:sz w:val="24"/>
          <w:szCs w:val="24"/>
        </w:rPr>
      </w:pPr>
      <w:r w:rsidRPr="00E03092">
        <w:rPr>
          <w:sz w:val="24"/>
          <w:szCs w:val="24"/>
        </w:rPr>
        <w:t>promouvoir la santé mentale</w:t>
      </w:r>
    </w:p>
    <w:p w:rsidR="00714B9F" w:rsidRPr="00E03092" w:rsidRDefault="00714B9F" w:rsidP="00714B9F">
      <w:pPr>
        <w:spacing w:before="100" w:beforeAutospacing="1" w:after="100" w:afterAutospacing="1"/>
        <w:outlineLvl w:val="2"/>
        <w:rPr>
          <w:bCs/>
          <w:sz w:val="24"/>
          <w:szCs w:val="24"/>
          <w:u w:val="single"/>
        </w:rPr>
      </w:pPr>
      <w:r w:rsidRPr="00E03092">
        <w:rPr>
          <w:bCs/>
          <w:sz w:val="24"/>
          <w:szCs w:val="24"/>
          <w:u w:val="single"/>
        </w:rPr>
        <w:t>Ses objectifs opérationnels</w:t>
      </w:r>
    </w:p>
    <w:p w:rsidR="00714B9F" w:rsidRPr="00E03092" w:rsidRDefault="00714B9F" w:rsidP="00714B9F">
      <w:pPr>
        <w:numPr>
          <w:ilvl w:val="0"/>
          <w:numId w:val="8"/>
        </w:numPr>
        <w:spacing w:before="100" w:beforeAutospacing="1" w:after="100" w:afterAutospacing="1"/>
        <w:rPr>
          <w:sz w:val="24"/>
          <w:szCs w:val="24"/>
        </w:rPr>
      </w:pPr>
      <w:r w:rsidRPr="00E03092">
        <w:rPr>
          <w:sz w:val="24"/>
          <w:szCs w:val="24"/>
        </w:rPr>
        <w:t>prioriser des axes de travail en fonction des besoins</w:t>
      </w:r>
    </w:p>
    <w:p w:rsidR="00714B9F" w:rsidRPr="00E03092" w:rsidRDefault="00714B9F" w:rsidP="00714B9F">
      <w:pPr>
        <w:numPr>
          <w:ilvl w:val="0"/>
          <w:numId w:val="8"/>
        </w:numPr>
        <w:spacing w:before="100" w:beforeAutospacing="1" w:after="100" w:afterAutospacing="1"/>
        <w:rPr>
          <w:sz w:val="24"/>
          <w:szCs w:val="24"/>
        </w:rPr>
      </w:pPr>
      <w:r w:rsidRPr="00E03092">
        <w:rPr>
          <w:sz w:val="24"/>
          <w:szCs w:val="24"/>
        </w:rPr>
        <w:t>développer une stratégie locale qui réponde aux besoins tant sur le plan de la prévention, de l’accès et de la continuité des soins, que de l’inclusion sociale</w:t>
      </w:r>
    </w:p>
    <w:p w:rsidR="00714B9F" w:rsidRPr="00E03092" w:rsidRDefault="00714B9F" w:rsidP="00714B9F">
      <w:pPr>
        <w:numPr>
          <w:ilvl w:val="0"/>
          <w:numId w:val="8"/>
        </w:numPr>
        <w:spacing w:before="100" w:beforeAutospacing="1" w:after="100" w:afterAutospacing="1"/>
        <w:rPr>
          <w:sz w:val="24"/>
          <w:szCs w:val="24"/>
        </w:rPr>
      </w:pPr>
      <w:r w:rsidRPr="00E03092">
        <w:rPr>
          <w:sz w:val="24"/>
          <w:szCs w:val="24"/>
        </w:rPr>
        <w:t>mettre en œuvre des actions pour répondre aux besoins et favoriser la création de structures nécessaires</w:t>
      </w:r>
    </w:p>
    <w:p w:rsidR="00714B9F" w:rsidRPr="00E03092" w:rsidRDefault="00714B9F" w:rsidP="00714B9F">
      <w:pPr>
        <w:numPr>
          <w:ilvl w:val="0"/>
          <w:numId w:val="8"/>
        </w:numPr>
        <w:spacing w:before="100" w:beforeAutospacing="1" w:after="100" w:afterAutospacing="1"/>
        <w:rPr>
          <w:sz w:val="24"/>
          <w:szCs w:val="24"/>
        </w:rPr>
      </w:pPr>
      <w:r w:rsidRPr="00E03092">
        <w:rPr>
          <w:sz w:val="24"/>
          <w:szCs w:val="24"/>
        </w:rPr>
        <w:t>développer et conforter le partenariat nécessaire et efficace à la réalisation des actions</w:t>
      </w:r>
    </w:p>
    <w:p w:rsidR="00714B9F" w:rsidRDefault="00714B9F" w:rsidP="00714B9F">
      <w:pPr>
        <w:rPr>
          <w:sz w:val="24"/>
          <w:szCs w:val="24"/>
        </w:rPr>
      </w:pPr>
      <w:r>
        <w:rPr>
          <w:sz w:val="24"/>
          <w:szCs w:val="24"/>
        </w:rPr>
        <w:t>L</w:t>
      </w:r>
      <w:r w:rsidRPr="00C627DC">
        <w:rPr>
          <w:sz w:val="24"/>
          <w:szCs w:val="24"/>
        </w:rPr>
        <w:t>e C</w:t>
      </w:r>
      <w:r>
        <w:rPr>
          <w:sz w:val="24"/>
          <w:szCs w:val="24"/>
        </w:rPr>
        <w:t>LSM de Fontenay a été installé fin mai 2016</w:t>
      </w:r>
      <w:r w:rsidR="00E20F9A">
        <w:rPr>
          <w:sz w:val="24"/>
          <w:szCs w:val="24"/>
        </w:rPr>
        <w:t xml:space="preserve"> ; </w:t>
      </w:r>
      <w:r w:rsidR="00CC5E82">
        <w:rPr>
          <w:sz w:val="24"/>
          <w:szCs w:val="24"/>
        </w:rPr>
        <w:t xml:space="preserve">Mme Florence HODAN, </w:t>
      </w:r>
      <w:r>
        <w:rPr>
          <w:sz w:val="24"/>
          <w:szCs w:val="24"/>
        </w:rPr>
        <w:t xml:space="preserve">la coordinatrice </w:t>
      </w:r>
      <w:r w:rsidR="00CC5E82">
        <w:rPr>
          <w:sz w:val="24"/>
          <w:szCs w:val="24"/>
        </w:rPr>
        <w:t>est</w:t>
      </w:r>
      <w:r>
        <w:rPr>
          <w:sz w:val="24"/>
          <w:szCs w:val="24"/>
        </w:rPr>
        <w:t xml:space="preserve"> entr</w:t>
      </w:r>
      <w:r w:rsidR="00E20F9A">
        <w:rPr>
          <w:sz w:val="24"/>
          <w:szCs w:val="24"/>
        </w:rPr>
        <w:t>ée en fonctions le 17 mai 2016.</w:t>
      </w:r>
    </w:p>
    <w:p w:rsidR="00EA18EB" w:rsidRDefault="00EA18EB" w:rsidP="00714B9F">
      <w:pPr>
        <w:rPr>
          <w:sz w:val="24"/>
          <w:szCs w:val="24"/>
        </w:rPr>
      </w:pPr>
    </w:p>
    <w:p w:rsidR="00714B9F" w:rsidRPr="00971D19" w:rsidRDefault="00714B9F" w:rsidP="00714B9F">
      <w:pPr>
        <w:rPr>
          <w:b/>
          <w:sz w:val="24"/>
          <w:szCs w:val="24"/>
          <w:u w:val="single"/>
        </w:rPr>
      </w:pPr>
      <w:r w:rsidRPr="00971D19">
        <w:rPr>
          <w:b/>
          <w:sz w:val="24"/>
          <w:szCs w:val="24"/>
          <w:u w:val="single"/>
        </w:rPr>
        <w:t xml:space="preserve">2/ Les </w:t>
      </w:r>
      <w:r>
        <w:rPr>
          <w:b/>
          <w:sz w:val="24"/>
          <w:szCs w:val="24"/>
          <w:u w:val="single"/>
        </w:rPr>
        <w:t>O</w:t>
      </w:r>
      <w:r w:rsidRPr="00971D19">
        <w:rPr>
          <w:b/>
          <w:sz w:val="24"/>
          <w:szCs w:val="24"/>
          <w:u w:val="single"/>
        </w:rPr>
        <w:t xml:space="preserve">rganes de </w:t>
      </w:r>
      <w:r>
        <w:rPr>
          <w:b/>
          <w:sz w:val="24"/>
          <w:szCs w:val="24"/>
          <w:u w:val="single"/>
        </w:rPr>
        <w:t>G</w:t>
      </w:r>
      <w:r w:rsidRPr="00971D19">
        <w:rPr>
          <w:b/>
          <w:sz w:val="24"/>
          <w:szCs w:val="24"/>
          <w:u w:val="single"/>
        </w:rPr>
        <w:t>ouvernance</w:t>
      </w:r>
    </w:p>
    <w:p w:rsidR="00714B9F" w:rsidRPr="00FD01C5" w:rsidRDefault="00714B9F" w:rsidP="00714B9F">
      <w:pPr>
        <w:rPr>
          <w:sz w:val="24"/>
          <w:szCs w:val="24"/>
          <w:u w:val="single"/>
        </w:rPr>
      </w:pPr>
    </w:p>
    <w:p w:rsidR="00714B9F" w:rsidRDefault="00714B9F" w:rsidP="00714B9F">
      <w:pPr>
        <w:rPr>
          <w:sz w:val="24"/>
          <w:szCs w:val="24"/>
        </w:rPr>
      </w:pPr>
      <w:r>
        <w:rPr>
          <w:sz w:val="24"/>
          <w:szCs w:val="24"/>
        </w:rPr>
        <w:t xml:space="preserve">Une Assemblée plénière 2 fois par an </w:t>
      </w:r>
    </w:p>
    <w:p w:rsidR="00714B9F" w:rsidRDefault="00714B9F" w:rsidP="00714B9F">
      <w:pPr>
        <w:rPr>
          <w:sz w:val="24"/>
          <w:szCs w:val="24"/>
        </w:rPr>
      </w:pPr>
    </w:p>
    <w:p w:rsidR="00714B9F" w:rsidRDefault="00714B9F" w:rsidP="00714B9F">
      <w:pPr>
        <w:rPr>
          <w:sz w:val="24"/>
          <w:szCs w:val="24"/>
        </w:rPr>
      </w:pPr>
      <w:r>
        <w:rPr>
          <w:sz w:val="24"/>
          <w:szCs w:val="24"/>
        </w:rPr>
        <w:t xml:space="preserve">3 groupes de travail : </w:t>
      </w:r>
    </w:p>
    <w:p w:rsidR="00714B9F" w:rsidRDefault="00714B9F" w:rsidP="00714B9F">
      <w:pPr>
        <w:rPr>
          <w:sz w:val="24"/>
          <w:szCs w:val="24"/>
        </w:rPr>
      </w:pPr>
      <w:r>
        <w:rPr>
          <w:sz w:val="24"/>
          <w:szCs w:val="24"/>
        </w:rPr>
        <w:t xml:space="preserve">1/ le groupe de travail Accès aux soins </w:t>
      </w:r>
    </w:p>
    <w:p w:rsidR="00714B9F" w:rsidRDefault="00714B9F" w:rsidP="00714B9F">
      <w:pPr>
        <w:rPr>
          <w:sz w:val="24"/>
          <w:szCs w:val="24"/>
        </w:rPr>
      </w:pPr>
      <w:r>
        <w:rPr>
          <w:sz w:val="24"/>
          <w:szCs w:val="24"/>
        </w:rPr>
        <w:t xml:space="preserve">2/le groupe de travail </w:t>
      </w:r>
      <w:r w:rsidR="00CC5E82">
        <w:rPr>
          <w:sz w:val="24"/>
          <w:szCs w:val="24"/>
        </w:rPr>
        <w:t>I</w:t>
      </w:r>
      <w:r>
        <w:rPr>
          <w:sz w:val="24"/>
          <w:szCs w:val="24"/>
        </w:rPr>
        <w:t xml:space="preserve">nclusion sociale </w:t>
      </w:r>
    </w:p>
    <w:p w:rsidR="00714B9F" w:rsidRDefault="00714B9F" w:rsidP="00714B9F">
      <w:pPr>
        <w:rPr>
          <w:sz w:val="24"/>
          <w:szCs w:val="24"/>
        </w:rPr>
      </w:pPr>
      <w:r>
        <w:rPr>
          <w:sz w:val="24"/>
          <w:szCs w:val="24"/>
        </w:rPr>
        <w:t xml:space="preserve">3/le groupe de travail </w:t>
      </w:r>
      <w:r w:rsidR="00CC5E82">
        <w:rPr>
          <w:sz w:val="24"/>
          <w:szCs w:val="24"/>
        </w:rPr>
        <w:t>O</w:t>
      </w:r>
      <w:r>
        <w:rPr>
          <w:sz w:val="24"/>
          <w:szCs w:val="24"/>
        </w:rPr>
        <w:t>bservation en santé mentale</w:t>
      </w:r>
    </w:p>
    <w:p w:rsidR="00714B9F" w:rsidRDefault="00714B9F" w:rsidP="00714B9F">
      <w:pPr>
        <w:rPr>
          <w:sz w:val="24"/>
          <w:szCs w:val="24"/>
        </w:rPr>
      </w:pPr>
    </w:p>
    <w:p w:rsidR="00612B5D" w:rsidRDefault="00612B5D" w:rsidP="00714B9F">
      <w:pPr>
        <w:rPr>
          <w:sz w:val="24"/>
          <w:szCs w:val="24"/>
        </w:rPr>
      </w:pPr>
    </w:p>
    <w:p w:rsidR="00D34A5F" w:rsidRDefault="00D34A5F" w:rsidP="00714B9F">
      <w:pPr>
        <w:rPr>
          <w:sz w:val="24"/>
          <w:szCs w:val="24"/>
        </w:rPr>
      </w:pPr>
    </w:p>
    <w:p w:rsidR="00714B9F" w:rsidRPr="00971D19" w:rsidRDefault="00714B9F" w:rsidP="00714B9F">
      <w:pPr>
        <w:rPr>
          <w:b/>
          <w:sz w:val="24"/>
          <w:szCs w:val="24"/>
          <w:u w:val="single"/>
        </w:rPr>
      </w:pPr>
      <w:r w:rsidRPr="00971D19">
        <w:rPr>
          <w:b/>
          <w:sz w:val="24"/>
          <w:szCs w:val="24"/>
          <w:u w:val="single"/>
        </w:rPr>
        <w:lastRenderedPageBreak/>
        <w:t xml:space="preserve">3/ Les </w:t>
      </w:r>
      <w:r>
        <w:rPr>
          <w:b/>
          <w:sz w:val="24"/>
          <w:szCs w:val="24"/>
          <w:u w:val="single"/>
        </w:rPr>
        <w:t>E</w:t>
      </w:r>
      <w:r w:rsidRPr="00971D19">
        <w:rPr>
          <w:b/>
          <w:sz w:val="24"/>
          <w:szCs w:val="24"/>
          <w:u w:val="single"/>
        </w:rPr>
        <w:t xml:space="preserve">njeux </w:t>
      </w:r>
    </w:p>
    <w:p w:rsidR="00714B9F" w:rsidRPr="00DB082C" w:rsidRDefault="00714B9F" w:rsidP="00714B9F">
      <w:pPr>
        <w:rPr>
          <w:rFonts w:eastAsiaTheme="minorHAnsi"/>
          <w:iCs/>
          <w:color w:val="000000"/>
          <w:sz w:val="24"/>
          <w:szCs w:val="24"/>
          <w:lang w:eastAsia="en-US"/>
        </w:rPr>
      </w:pPr>
    </w:p>
    <w:p w:rsidR="00714B9F" w:rsidRPr="00DB082C" w:rsidRDefault="00714B9F" w:rsidP="00714B9F">
      <w:pPr>
        <w:jc w:val="both"/>
        <w:rPr>
          <w:rFonts w:eastAsiaTheme="minorHAnsi"/>
          <w:iCs/>
          <w:color w:val="000000"/>
          <w:sz w:val="24"/>
          <w:szCs w:val="24"/>
          <w:lang w:eastAsia="en-US"/>
        </w:rPr>
      </w:pPr>
      <w:r w:rsidRPr="00DB082C">
        <w:rPr>
          <w:rFonts w:eastAsiaTheme="minorHAnsi"/>
          <w:iCs/>
          <w:color w:val="000000"/>
          <w:sz w:val="24"/>
          <w:szCs w:val="24"/>
          <w:lang w:eastAsia="en-US"/>
        </w:rPr>
        <w:t>Un des enjeux est la prise en charge de la souffrance psychique dans sa globalité. Il s’agit d’un concept incluant toutes sortes de souffrances ne se limitant p</w:t>
      </w:r>
      <w:r w:rsidR="00EA18EB" w:rsidRPr="00DB082C">
        <w:rPr>
          <w:rFonts w:eastAsiaTheme="minorHAnsi"/>
          <w:iCs/>
          <w:color w:val="000000"/>
          <w:sz w:val="24"/>
          <w:szCs w:val="24"/>
          <w:lang w:eastAsia="en-US"/>
        </w:rPr>
        <w:t>as aux troubles psychiatriques.</w:t>
      </w:r>
    </w:p>
    <w:p w:rsidR="00714B9F" w:rsidRPr="00DB082C" w:rsidRDefault="00714B9F" w:rsidP="00714B9F">
      <w:pPr>
        <w:rPr>
          <w:rFonts w:eastAsiaTheme="minorHAnsi"/>
          <w:iCs/>
          <w:color w:val="000000"/>
          <w:sz w:val="24"/>
          <w:szCs w:val="24"/>
          <w:lang w:eastAsia="en-US"/>
        </w:rPr>
      </w:pPr>
    </w:p>
    <w:p w:rsidR="00714B9F" w:rsidRPr="00DB082C" w:rsidRDefault="00714B9F" w:rsidP="00714B9F">
      <w:pPr>
        <w:jc w:val="both"/>
        <w:rPr>
          <w:rFonts w:eastAsiaTheme="minorHAnsi"/>
          <w:iCs/>
          <w:color w:val="000000"/>
          <w:sz w:val="24"/>
          <w:szCs w:val="24"/>
          <w:lang w:eastAsia="en-US"/>
        </w:rPr>
      </w:pPr>
      <w:r w:rsidRPr="00DB082C">
        <w:rPr>
          <w:rFonts w:eastAsiaTheme="minorHAnsi"/>
          <w:iCs/>
          <w:color w:val="000000"/>
          <w:sz w:val="24"/>
          <w:szCs w:val="24"/>
          <w:lang w:eastAsia="en-US"/>
        </w:rPr>
        <w:t>2ème enjeu : développer la Médiation en Santé. La médiation en santé vise à améliorer l’accès aux droits, à la prévention et aux soins de populations en situation de précarité. C’est un outil adapté à leurs spécificités qui vise à faciliter leur accès dans le système de droit commun.</w:t>
      </w:r>
    </w:p>
    <w:p w:rsidR="00714B9F" w:rsidRPr="00DB082C" w:rsidRDefault="00714B9F" w:rsidP="00EA18EB">
      <w:pPr>
        <w:jc w:val="both"/>
        <w:rPr>
          <w:rFonts w:eastAsiaTheme="minorHAnsi"/>
          <w:iCs/>
          <w:color w:val="000000"/>
          <w:sz w:val="24"/>
          <w:szCs w:val="24"/>
          <w:lang w:eastAsia="en-US"/>
        </w:rPr>
      </w:pPr>
      <w:r w:rsidRPr="00DB082C">
        <w:rPr>
          <w:rFonts w:eastAsiaTheme="minorHAnsi"/>
          <w:bCs/>
          <w:iCs/>
          <w:lang w:eastAsia="en-US"/>
        </w:rPr>
        <w:t>Les médiateurs de santé travaillent à la fois avec les populations et avec les professionnels du système de santé. Ils j</w:t>
      </w:r>
      <w:r w:rsidRPr="00DB082C">
        <w:rPr>
          <w:rFonts w:eastAsiaTheme="minorHAnsi"/>
          <w:bCs/>
          <w:iCs/>
          <w:color w:val="000000"/>
          <w:lang w:eastAsia="en-US"/>
        </w:rPr>
        <w:t>ouent le rôle d’interface temporaire pour construire à terme un accès facilité au système de droit commun</w:t>
      </w:r>
      <w:r w:rsidRPr="00DB082C">
        <w:rPr>
          <w:rFonts w:eastAsiaTheme="minorHAnsi"/>
          <w:iCs/>
          <w:color w:val="000000"/>
          <w:sz w:val="24"/>
          <w:szCs w:val="24"/>
          <w:lang w:eastAsia="en-US"/>
        </w:rPr>
        <w:t>.</w:t>
      </w:r>
    </w:p>
    <w:p w:rsidR="00714B9F" w:rsidRPr="00DB082C" w:rsidRDefault="00714B9F" w:rsidP="00714B9F">
      <w:pPr>
        <w:jc w:val="both"/>
        <w:rPr>
          <w:rFonts w:eastAsiaTheme="minorHAnsi"/>
          <w:iCs/>
          <w:color w:val="000000"/>
          <w:sz w:val="24"/>
          <w:szCs w:val="24"/>
          <w:lang w:eastAsia="en-US"/>
        </w:rPr>
      </w:pPr>
      <w:r w:rsidRPr="00DB082C">
        <w:rPr>
          <w:rFonts w:eastAsiaTheme="minorHAnsi"/>
          <w:iCs/>
          <w:color w:val="000000"/>
          <w:sz w:val="24"/>
          <w:szCs w:val="24"/>
          <w:lang w:eastAsia="en-US"/>
        </w:rPr>
        <w:t>Ils travaillent dans une équipe pluridisciplinaire et sont en lien avec le réseau local</w:t>
      </w:r>
      <w:r w:rsidR="00EA18EB" w:rsidRPr="00DB082C">
        <w:rPr>
          <w:rFonts w:eastAsiaTheme="minorHAnsi"/>
          <w:iCs/>
          <w:color w:val="000000"/>
          <w:sz w:val="24"/>
          <w:szCs w:val="24"/>
          <w:lang w:eastAsia="en-US"/>
        </w:rPr>
        <w:t>. I</w:t>
      </w:r>
      <w:r w:rsidRPr="00DB082C">
        <w:rPr>
          <w:rFonts w:eastAsiaTheme="minorHAnsi"/>
          <w:iCs/>
          <w:color w:val="000000"/>
          <w:sz w:val="24"/>
          <w:szCs w:val="24"/>
          <w:lang w:eastAsia="en-US"/>
        </w:rPr>
        <w:t>ls peuvent ainsi relayer les demandes des familles pour des questions qui conc</w:t>
      </w:r>
      <w:r w:rsidR="00EA18EB" w:rsidRPr="00DB082C">
        <w:rPr>
          <w:rFonts w:eastAsiaTheme="minorHAnsi"/>
          <w:iCs/>
          <w:color w:val="000000"/>
          <w:sz w:val="24"/>
          <w:szCs w:val="24"/>
          <w:lang w:eastAsia="en-US"/>
        </w:rPr>
        <w:t>ernent le champ de la santé</w:t>
      </w:r>
      <w:r w:rsidRPr="00DB082C">
        <w:rPr>
          <w:rFonts w:eastAsiaTheme="minorHAnsi"/>
          <w:iCs/>
          <w:color w:val="000000"/>
          <w:sz w:val="24"/>
          <w:szCs w:val="24"/>
          <w:lang w:eastAsia="en-US"/>
        </w:rPr>
        <w:t xml:space="preserve"> (ouverture et continuité des droits à la couverture maladie</w:t>
      </w:r>
      <w:r w:rsidR="00EA18EB" w:rsidRPr="00DB082C">
        <w:rPr>
          <w:rFonts w:eastAsiaTheme="minorHAnsi"/>
          <w:iCs/>
          <w:color w:val="000000"/>
          <w:sz w:val="24"/>
          <w:szCs w:val="24"/>
          <w:lang w:eastAsia="en-US"/>
        </w:rPr>
        <w:t>; renforcer</w:t>
      </w:r>
      <w:r w:rsidRPr="00DB082C">
        <w:rPr>
          <w:rFonts w:eastAsiaTheme="minorHAnsi"/>
          <w:iCs/>
          <w:color w:val="000000"/>
          <w:sz w:val="24"/>
          <w:szCs w:val="24"/>
          <w:lang w:eastAsia="en-US"/>
        </w:rPr>
        <w:t xml:space="preserve"> la capacité des personnes à solliciter de façon pertinente et autonome les structures de santé, pour elles-mêmes ou leur famille</w:t>
      </w:r>
      <w:r w:rsidR="00EA18EB" w:rsidRPr="00DB082C">
        <w:rPr>
          <w:rFonts w:eastAsiaTheme="minorHAnsi"/>
          <w:iCs/>
          <w:color w:val="000000"/>
          <w:sz w:val="24"/>
          <w:szCs w:val="24"/>
          <w:lang w:eastAsia="en-US"/>
        </w:rPr>
        <w:t>,</w:t>
      </w:r>
      <w:r w:rsidRPr="00DB082C">
        <w:rPr>
          <w:rFonts w:eastAsiaTheme="minorHAnsi"/>
          <w:iCs/>
          <w:color w:val="000000"/>
          <w:sz w:val="24"/>
          <w:szCs w:val="24"/>
          <w:lang w:eastAsia="en-US"/>
        </w:rPr>
        <w:t xml:space="preserve"> recueillir les informations qui vont permettre d’évaluer les actions et la situation des familles). </w:t>
      </w:r>
    </w:p>
    <w:p w:rsidR="00714B9F" w:rsidRDefault="00714B9F" w:rsidP="00714B9F">
      <w:pPr>
        <w:jc w:val="both"/>
        <w:rPr>
          <w:sz w:val="24"/>
          <w:szCs w:val="24"/>
        </w:rPr>
      </w:pPr>
    </w:p>
    <w:p w:rsidR="00714B9F" w:rsidRDefault="007328B6" w:rsidP="00714B9F">
      <w:pPr>
        <w:jc w:val="both"/>
        <w:rPr>
          <w:sz w:val="24"/>
          <w:szCs w:val="24"/>
        </w:rPr>
      </w:pPr>
      <w:r>
        <w:rPr>
          <w:sz w:val="24"/>
          <w:szCs w:val="24"/>
        </w:rPr>
        <w:t xml:space="preserve">Le </w:t>
      </w:r>
      <w:r w:rsidR="00714B9F">
        <w:rPr>
          <w:sz w:val="24"/>
          <w:szCs w:val="24"/>
        </w:rPr>
        <w:t>3</w:t>
      </w:r>
      <w:r w:rsidR="00714B9F" w:rsidRPr="002A2A36">
        <w:rPr>
          <w:sz w:val="24"/>
          <w:szCs w:val="24"/>
          <w:vertAlign w:val="superscript"/>
        </w:rPr>
        <w:t>ème</w:t>
      </w:r>
      <w:r w:rsidR="00714B9F">
        <w:rPr>
          <w:sz w:val="24"/>
          <w:szCs w:val="24"/>
        </w:rPr>
        <w:t xml:space="preserve"> enjeu est la participation des personnes concernées par les difficultés psychiatriques </w:t>
      </w:r>
      <w:r>
        <w:rPr>
          <w:sz w:val="24"/>
          <w:szCs w:val="24"/>
        </w:rPr>
        <w:t>ou souffrances psychiques.</w:t>
      </w:r>
    </w:p>
    <w:p w:rsidR="00EA18EB" w:rsidRDefault="00EA18EB" w:rsidP="00820149">
      <w:pPr>
        <w:rPr>
          <w:sz w:val="24"/>
          <w:szCs w:val="24"/>
        </w:rPr>
      </w:pPr>
    </w:p>
    <w:p w:rsidR="004E25A6" w:rsidRPr="005841A2" w:rsidRDefault="004E25A6" w:rsidP="006400C5">
      <w:pPr>
        <w:jc w:val="both"/>
        <w:rPr>
          <w:sz w:val="24"/>
          <w:szCs w:val="24"/>
          <w:u w:val="single"/>
        </w:rPr>
      </w:pPr>
      <w:r w:rsidRPr="005841A2">
        <w:rPr>
          <w:sz w:val="24"/>
          <w:szCs w:val="24"/>
          <w:u w:val="single"/>
        </w:rPr>
        <w:t>Intervention de Mme Martine ANTOINE, Présidente de la Maison de la Prévention et Point Ecoute Jeunes de Fontenay</w:t>
      </w:r>
    </w:p>
    <w:p w:rsidR="004E25A6" w:rsidRDefault="004E25A6" w:rsidP="006400C5">
      <w:pPr>
        <w:jc w:val="both"/>
        <w:rPr>
          <w:sz w:val="24"/>
          <w:szCs w:val="24"/>
        </w:rPr>
      </w:pPr>
    </w:p>
    <w:p w:rsidR="0033313C" w:rsidRDefault="005841A2" w:rsidP="006400C5">
      <w:pPr>
        <w:jc w:val="both"/>
        <w:rPr>
          <w:sz w:val="24"/>
          <w:szCs w:val="24"/>
        </w:rPr>
      </w:pPr>
      <w:r>
        <w:rPr>
          <w:sz w:val="24"/>
          <w:szCs w:val="24"/>
        </w:rPr>
        <w:t>La présidente</w:t>
      </w:r>
      <w:r w:rsidR="004E25A6">
        <w:rPr>
          <w:sz w:val="24"/>
          <w:szCs w:val="24"/>
        </w:rPr>
        <w:t xml:space="preserve"> précise que la volonté de cette structure est </w:t>
      </w:r>
      <w:r>
        <w:rPr>
          <w:sz w:val="24"/>
          <w:szCs w:val="24"/>
        </w:rPr>
        <w:t>d’impliquer</w:t>
      </w:r>
      <w:r w:rsidR="004E25A6">
        <w:rPr>
          <w:sz w:val="24"/>
          <w:szCs w:val="24"/>
        </w:rPr>
        <w:t xml:space="preserve"> les habitants de Fontenay dans une conception participative pour les aider à résoudre les différentes diff</w:t>
      </w:r>
      <w:r w:rsidR="00874187">
        <w:rPr>
          <w:sz w:val="24"/>
          <w:szCs w:val="24"/>
        </w:rPr>
        <w:t>i</w:t>
      </w:r>
      <w:r w:rsidR="004E25A6">
        <w:rPr>
          <w:sz w:val="24"/>
          <w:szCs w:val="24"/>
        </w:rPr>
        <w:t>cultés</w:t>
      </w:r>
      <w:r>
        <w:rPr>
          <w:sz w:val="24"/>
          <w:szCs w:val="24"/>
        </w:rPr>
        <w:t xml:space="preserve"> rencontrées</w:t>
      </w:r>
      <w:r w:rsidR="00874187">
        <w:rPr>
          <w:sz w:val="24"/>
          <w:szCs w:val="24"/>
        </w:rPr>
        <w:t xml:space="preserve"> sur le plan social</w:t>
      </w:r>
      <w:r w:rsidR="00E7415E">
        <w:rPr>
          <w:sz w:val="24"/>
          <w:szCs w:val="24"/>
        </w:rPr>
        <w:t xml:space="preserve"> et conduire plusieurs types d’actions.</w:t>
      </w:r>
    </w:p>
    <w:p w:rsidR="005841A2" w:rsidRDefault="00E7415E" w:rsidP="00E7415E">
      <w:pPr>
        <w:pStyle w:val="standard"/>
        <w:jc w:val="both"/>
      </w:pPr>
      <w:r w:rsidRPr="00453022">
        <w:rPr>
          <w:u w:val="single"/>
        </w:rPr>
        <w:t>Des</w:t>
      </w:r>
      <w:r w:rsidR="005841A2" w:rsidRPr="00453022">
        <w:rPr>
          <w:u w:val="single"/>
        </w:rPr>
        <w:t xml:space="preserve"> actions sont menées en direction des personnes en situation de vulnérabilité sociale</w:t>
      </w:r>
      <w:r w:rsidR="00E01A67">
        <w:t xml:space="preserve"> </w:t>
      </w:r>
      <w:r w:rsidR="005841A2">
        <w:t xml:space="preserve">(migrants, femmes isolées, familles monoparentales, allocataires des minima sociaux…) </w:t>
      </w:r>
      <w:r>
        <w:t xml:space="preserve">en vue de favoriser </w:t>
      </w:r>
      <w:r w:rsidR="005841A2">
        <w:t xml:space="preserve">l’appropriation des dispositifs de </w:t>
      </w:r>
      <w:r>
        <w:t>d</w:t>
      </w:r>
      <w:r w:rsidR="005841A2">
        <w:t>roit commun.</w:t>
      </w:r>
    </w:p>
    <w:p w:rsidR="005841A2" w:rsidRDefault="00E7415E" w:rsidP="005841A2">
      <w:pPr>
        <w:pStyle w:val="standard"/>
      </w:pPr>
      <w:r>
        <w:rPr>
          <w:rStyle w:val="lev"/>
          <w:b w:val="0"/>
        </w:rPr>
        <w:t xml:space="preserve">Pa ailleurs </w:t>
      </w:r>
      <w:r w:rsidRPr="00453022">
        <w:rPr>
          <w:rStyle w:val="lev"/>
          <w:b w:val="0"/>
          <w:u w:val="single"/>
        </w:rPr>
        <w:t>des</w:t>
      </w:r>
      <w:r w:rsidR="005841A2" w:rsidRPr="00453022">
        <w:rPr>
          <w:rStyle w:val="lev"/>
          <w:b w:val="0"/>
          <w:u w:val="single"/>
        </w:rPr>
        <w:t xml:space="preserve"> ateliers santé</w:t>
      </w:r>
      <w:r w:rsidRPr="00453022">
        <w:rPr>
          <w:rStyle w:val="lev"/>
          <w:b w:val="0"/>
          <w:u w:val="single"/>
        </w:rPr>
        <w:t xml:space="preserve"> et groupes de parole</w:t>
      </w:r>
      <w:r>
        <w:rPr>
          <w:rStyle w:val="lev"/>
          <w:b w:val="0"/>
        </w:rPr>
        <w:t xml:space="preserve"> </w:t>
      </w:r>
      <w:r w:rsidR="005841A2">
        <w:t xml:space="preserve">permettent de travailler en petits groupes en interactivité pour favoriser l’échange </w:t>
      </w:r>
      <w:r>
        <w:t xml:space="preserve">et  trouver de solutions aux  difficultés sociales. </w:t>
      </w:r>
    </w:p>
    <w:p w:rsidR="00453022" w:rsidRDefault="00453022" w:rsidP="00453022">
      <w:pPr>
        <w:pStyle w:val="standard"/>
        <w:jc w:val="both"/>
      </w:pPr>
      <w:r>
        <w:t xml:space="preserve">Enfin, </w:t>
      </w:r>
      <w:r w:rsidRPr="00453022">
        <w:rPr>
          <w:u w:val="single"/>
        </w:rPr>
        <w:t>des permanence</w:t>
      </w:r>
      <w:r w:rsidR="00D3545B">
        <w:rPr>
          <w:u w:val="single"/>
        </w:rPr>
        <w:t xml:space="preserve">s </w:t>
      </w:r>
      <w:r w:rsidRPr="00453022">
        <w:rPr>
          <w:bCs/>
          <w:u w:val="single"/>
        </w:rPr>
        <w:t>gratuites et confidentielles sont organisées</w:t>
      </w:r>
      <w:r w:rsidRPr="00453022">
        <w:rPr>
          <w:u w:val="single"/>
        </w:rPr>
        <w:t xml:space="preserve"> à l’Espace Intergénérationnel des Larris</w:t>
      </w:r>
      <w:r w:rsidRPr="00453022">
        <w:t> </w:t>
      </w:r>
      <w:r>
        <w:t xml:space="preserve"> a</w:t>
      </w:r>
      <w:r w:rsidRPr="00453022">
        <w:t>ssurée</w:t>
      </w:r>
      <w:r w:rsidR="00D3545B">
        <w:t>s</w:t>
      </w:r>
      <w:r w:rsidRPr="00453022">
        <w:t xml:space="preserve"> par les professionnels de la Maison de la Prévention-Point Écoute Jeunes pour </w:t>
      </w:r>
      <w:r w:rsidR="00D3545B">
        <w:t>apporter des solutions :</w:t>
      </w:r>
    </w:p>
    <w:p w:rsidR="00453022" w:rsidRPr="00453022" w:rsidRDefault="00453022" w:rsidP="00453022">
      <w:pPr>
        <w:pStyle w:val="standard"/>
        <w:numPr>
          <w:ilvl w:val="0"/>
          <w:numId w:val="1"/>
        </w:numPr>
        <w:jc w:val="both"/>
      </w:pPr>
      <w:r>
        <w:t>aux</w:t>
      </w:r>
      <w:r w:rsidRPr="00453022">
        <w:t xml:space="preserve"> parents confrontés à des interrogations ou des problèmes dans la relation avec leur adolescent. </w:t>
      </w:r>
    </w:p>
    <w:p w:rsidR="00453022" w:rsidRPr="00453022" w:rsidRDefault="00371FD9" w:rsidP="00453022">
      <w:pPr>
        <w:pStyle w:val="Paragraphedeliste"/>
        <w:numPr>
          <w:ilvl w:val="0"/>
          <w:numId w:val="1"/>
        </w:numPr>
        <w:spacing w:before="100" w:beforeAutospacing="1" w:after="100" w:afterAutospacing="1"/>
        <w:rPr>
          <w:sz w:val="24"/>
          <w:szCs w:val="24"/>
        </w:rPr>
      </w:pPr>
      <w:r>
        <w:rPr>
          <w:sz w:val="24"/>
          <w:szCs w:val="24"/>
        </w:rPr>
        <w:t>aux</w:t>
      </w:r>
      <w:r w:rsidR="00453022" w:rsidRPr="00453022">
        <w:rPr>
          <w:sz w:val="24"/>
          <w:szCs w:val="24"/>
        </w:rPr>
        <w:t xml:space="preserve"> adolescents qui souhaitent parler</w:t>
      </w:r>
      <w:r w:rsidR="00D3545B">
        <w:rPr>
          <w:sz w:val="24"/>
          <w:szCs w:val="24"/>
        </w:rPr>
        <w:t xml:space="preserve"> à des professionnels de leur </w:t>
      </w:r>
      <w:r w:rsidR="00453022" w:rsidRPr="00453022">
        <w:rPr>
          <w:sz w:val="24"/>
          <w:szCs w:val="24"/>
        </w:rPr>
        <w:t xml:space="preserve">adolescence, des problèmes que peuvent provoquer les réseaux sociaux, des relations avec la famille, l’école, les </w:t>
      </w:r>
      <w:r w:rsidR="00453022">
        <w:rPr>
          <w:sz w:val="24"/>
          <w:szCs w:val="24"/>
        </w:rPr>
        <w:t>amis</w:t>
      </w:r>
      <w:r w:rsidR="00453022" w:rsidRPr="00453022">
        <w:rPr>
          <w:sz w:val="24"/>
          <w:szCs w:val="24"/>
        </w:rPr>
        <w:t xml:space="preserve">… </w:t>
      </w:r>
    </w:p>
    <w:p w:rsidR="00453022" w:rsidRDefault="00371FD9" w:rsidP="00453022">
      <w:pPr>
        <w:pStyle w:val="Paragraphedeliste"/>
        <w:numPr>
          <w:ilvl w:val="0"/>
          <w:numId w:val="1"/>
        </w:numPr>
        <w:spacing w:before="100" w:beforeAutospacing="1" w:after="100" w:afterAutospacing="1"/>
        <w:jc w:val="both"/>
        <w:rPr>
          <w:sz w:val="24"/>
          <w:szCs w:val="24"/>
        </w:rPr>
      </w:pPr>
      <w:r>
        <w:rPr>
          <w:sz w:val="24"/>
          <w:szCs w:val="24"/>
        </w:rPr>
        <w:t>aux</w:t>
      </w:r>
      <w:r w:rsidR="00453022" w:rsidRPr="00453022">
        <w:rPr>
          <w:sz w:val="24"/>
          <w:szCs w:val="24"/>
        </w:rPr>
        <w:t xml:space="preserve"> adolescents ou </w:t>
      </w:r>
      <w:r>
        <w:rPr>
          <w:sz w:val="24"/>
          <w:szCs w:val="24"/>
        </w:rPr>
        <w:t>aux</w:t>
      </w:r>
      <w:r w:rsidR="00453022" w:rsidRPr="00453022">
        <w:rPr>
          <w:sz w:val="24"/>
          <w:szCs w:val="24"/>
        </w:rPr>
        <w:t xml:space="preserve"> adultes qui ont des questions et souhaitent avoir des conseils relatifs à la consommation de tabac, d’alcool, de cannabis ou autres produits psychotropes. </w:t>
      </w:r>
    </w:p>
    <w:p w:rsidR="00EC2FE2" w:rsidRPr="00DB082C" w:rsidRDefault="00063C47" w:rsidP="00DB082C">
      <w:pPr>
        <w:rPr>
          <w:rFonts w:eastAsiaTheme="minorHAnsi"/>
          <w:iCs/>
          <w:color w:val="000000"/>
          <w:sz w:val="24"/>
          <w:szCs w:val="24"/>
          <w:lang w:eastAsia="en-US"/>
        </w:rPr>
      </w:pPr>
      <w:r>
        <w:rPr>
          <w:sz w:val="24"/>
          <w:szCs w:val="24"/>
          <w:u w:val="single"/>
        </w:rPr>
        <w:lastRenderedPageBreak/>
        <w:t>M. CHATELAIN de l’UNAFAM</w:t>
      </w:r>
      <w:r w:rsidR="00EC2FE2">
        <w:rPr>
          <w:sz w:val="24"/>
          <w:szCs w:val="24"/>
          <w:u w:val="single"/>
        </w:rPr>
        <w:t xml:space="preserve"> </w:t>
      </w:r>
      <w:r w:rsidR="00EC2FE2" w:rsidRPr="00EC2FE2">
        <w:rPr>
          <w:sz w:val="24"/>
          <w:szCs w:val="24"/>
        </w:rPr>
        <w:t>demande</w:t>
      </w:r>
      <w:r w:rsidR="00EC2FE2">
        <w:rPr>
          <w:sz w:val="24"/>
          <w:szCs w:val="24"/>
        </w:rPr>
        <w:t xml:space="preserve"> si dans le cadre des actions visant à développer le </w:t>
      </w:r>
      <w:r w:rsidR="00EC2FE2" w:rsidRPr="00DB082C">
        <w:rPr>
          <w:rFonts w:eastAsiaTheme="minorHAnsi"/>
          <w:iCs/>
          <w:color w:val="000000"/>
          <w:sz w:val="24"/>
          <w:szCs w:val="24"/>
          <w:lang w:eastAsia="en-US"/>
        </w:rPr>
        <w:t>CLSM de Fontenay, les partenaires seraient amenés à mettre en place un grou</w:t>
      </w:r>
      <w:r w:rsidR="00D3545B" w:rsidRPr="00DB082C">
        <w:rPr>
          <w:rFonts w:eastAsiaTheme="minorHAnsi"/>
          <w:iCs/>
          <w:color w:val="000000"/>
          <w:sz w:val="24"/>
          <w:szCs w:val="24"/>
          <w:lang w:eastAsia="en-US"/>
        </w:rPr>
        <w:t>pe de travail visant à prévenir</w:t>
      </w:r>
      <w:r w:rsidR="00EC2FE2" w:rsidRPr="00DB082C">
        <w:rPr>
          <w:rFonts w:eastAsiaTheme="minorHAnsi"/>
          <w:iCs/>
          <w:color w:val="000000"/>
          <w:sz w:val="24"/>
          <w:szCs w:val="24"/>
          <w:lang w:eastAsia="en-US"/>
        </w:rPr>
        <w:t xml:space="preserve"> les expulsions l</w:t>
      </w:r>
      <w:r w:rsidR="00D3545B" w:rsidRPr="00DB082C">
        <w:rPr>
          <w:rFonts w:eastAsiaTheme="minorHAnsi"/>
          <w:iCs/>
          <w:color w:val="000000"/>
          <w:sz w:val="24"/>
          <w:szCs w:val="24"/>
          <w:lang w:eastAsia="en-US"/>
        </w:rPr>
        <w:t>ocatives, à l’instar de ce qui existe au CLSM de Choisy le Roi/Orly/Villeneuve-le-Roi.</w:t>
      </w:r>
    </w:p>
    <w:p w:rsidR="00F47885" w:rsidRPr="00DB082C" w:rsidRDefault="00F47885" w:rsidP="00DB082C">
      <w:pPr>
        <w:rPr>
          <w:rFonts w:eastAsiaTheme="minorHAnsi"/>
          <w:iCs/>
          <w:color w:val="000000"/>
          <w:sz w:val="24"/>
          <w:szCs w:val="24"/>
          <w:lang w:eastAsia="en-US"/>
        </w:rPr>
      </w:pPr>
    </w:p>
    <w:p w:rsidR="00F47885" w:rsidRPr="00DB082C" w:rsidRDefault="00F47885" w:rsidP="00DB082C">
      <w:pPr>
        <w:rPr>
          <w:rFonts w:eastAsiaTheme="minorHAnsi"/>
          <w:iCs/>
          <w:color w:val="000000"/>
          <w:sz w:val="24"/>
          <w:szCs w:val="24"/>
          <w:lang w:eastAsia="en-US"/>
        </w:rPr>
      </w:pPr>
      <w:r w:rsidRPr="00DB082C">
        <w:rPr>
          <w:rFonts w:eastAsiaTheme="minorHAnsi"/>
          <w:iCs/>
          <w:color w:val="000000"/>
          <w:sz w:val="24"/>
          <w:szCs w:val="24"/>
          <w:u w:val="single"/>
          <w:lang w:eastAsia="en-US"/>
        </w:rPr>
        <w:t>M CACOT</w:t>
      </w:r>
      <w:r w:rsidRPr="00DB082C">
        <w:rPr>
          <w:rFonts w:eastAsiaTheme="minorHAnsi"/>
          <w:iCs/>
          <w:color w:val="000000"/>
          <w:sz w:val="24"/>
          <w:szCs w:val="24"/>
          <w:lang w:eastAsia="en-US"/>
        </w:rPr>
        <w:t xml:space="preserve"> répond que les autorités publiques ont le devoir de simplifier les démarches et de ne pas créer des structures supplémentaires qui se superposent, l’essentiel étant d’optimiser les dispositifs existants.</w:t>
      </w:r>
    </w:p>
    <w:p w:rsidR="000B68A6" w:rsidRPr="00DB082C" w:rsidRDefault="000B68A6" w:rsidP="00DB082C">
      <w:pPr>
        <w:rPr>
          <w:rFonts w:eastAsiaTheme="minorHAnsi"/>
          <w:iCs/>
          <w:color w:val="000000"/>
          <w:sz w:val="24"/>
          <w:szCs w:val="24"/>
          <w:lang w:eastAsia="en-US"/>
        </w:rPr>
      </w:pPr>
      <w:r w:rsidRPr="00DB082C">
        <w:rPr>
          <w:rFonts w:eastAsiaTheme="minorHAnsi"/>
          <w:iCs/>
          <w:color w:val="000000"/>
          <w:sz w:val="24"/>
          <w:szCs w:val="24"/>
          <w:lang w:eastAsia="en-US"/>
        </w:rPr>
        <w:t>La difficulté est de mettre tous les acteurs concernés autour de la table. De ce point de vue, on devrait s’appuyer sur d</w:t>
      </w:r>
      <w:r w:rsidR="00D3545B" w:rsidRPr="00DB082C">
        <w:rPr>
          <w:rFonts w:eastAsiaTheme="minorHAnsi"/>
          <w:iCs/>
          <w:color w:val="000000"/>
          <w:sz w:val="24"/>
          <w:szCs w:val="24"/>
          <w:lang w:eastAsia="en-US"/>
        </w:rPr>
        <w:t>es structures comme l’Atelier</w:t>
      </w:r>
      <w:r w:rsidRPr="00DB082C">
        <w:rPr>
          <w:rFonts w:eastAsiaTheme="minorHAnsi"/>
          <w:iCs/>
          <w:color w:val="000000"/>
          <w:sz w:val="24"/>
          <w:szCs w:val="24"/>
          <w:lang w:eastAsia="en-US"/>
        </w:rPr>
        <w:t xml:space="preserve"> Santé ville, l’ASV constituant un outil commode pour le développeme</w:t>
      </w:r>
      <w:r w:rsidR="00D3545B" w:rsidRPr="00DB082C">
        <w:rPr>
          <w:rFonts w:eastAsiaTheme="minorHAnsi"/>
          <w:iCs/>
          <w:color w:val="000000"/>
          <w:sz w:val="24"/>
          <w:szCs w:val="24"/>
          <w:lang w:eastAsia="en-US"/>
        </w:rPr>
        <w:t xml:space="preserve">nt d’actions de santé publique </w:t>
      </w:r>
      <w:r w:rsidRPr="00DB082C">
        <w:rPr>
          <w:rFonts w:eastAsiaTheme="minorHAnsi"/>
          <w:iCs/>
          <w:color w:val="000000"/>
          <w:sz w:val="24"/>
          <w:szCs w:val="24"/>
          <w:lang w:eastAsia="en-US"/>
        </w:rPr>
        <w:t>au profit des habitants de quartiers prioritaires de la politique de la ville</w:t>
      </w:r>
      <w:r w:rsidR="00E0508B" w:rsidRPr="00DB082C">
        <w:rPr>
          <w:rFonts w:eastAsiaTheme="minorHAnsi"/>
          <w:iCs/>
          <w:color w:val="000000"/>
          <w:sz w:val="24"/>
          <w:szCs w:val="24"/>
          <w:lang w:eastAsia="en-US"/>
        </w:rPr>
        <w:t>.</w:t>
      </w:r>
      <w:r w:rsidR="00A46016" w:rsidRPr="00DB082C">
        <w:rPr>
          <w:rFonts w:eastAsiaTheme="minorHAnsi"/>
          <w:iCs/>
          <w:color w:val="000000"/>
          <w:sz w:val="24"/>
          <w:szCs w:val="24"/>
          <w:lang w:eastAsia="en-US"/>
        </w:rPr>
        <w:t xml:space="preserve"> La commune d’</w:t>
      </w:r>
      <w:r w:rsidR="00E0508B" w:rsidRPr="00DB082C">
        <w:rPr>
          <w:rFonts w:eastAsiaTheme="minorHAnsi"/>
          <w:iCs/>
          <w:color w:val="000000"/>
          <w:sz w:val="24"/>
          <w:szCs w:val="24"/>
          <w:lang w:eastAsia="en-US"/>
        </w:rPr>
        <w:t xml:space="preserve">Ivry </w:t>
      </w:r>
      <w:r w:rsidR="00D3545B" w:rsidRPr="00DB082C">
        <w:rPr>
          <w:rFonts w:eastAsiaTheme="minorHAnsi"/>
          <w:iCs/>
          <w:color w:val="000000"/>
          <w:sz w:val="24"/>
          <w:szCs w:val="24"/>
          <w:lang w:eastAsia="en-US"/>
        </w:rPr>
        <w:t xml:space="preserve">qui dispose d’un ASV </w:t>
      </w:r>
      <w:r w:rsidR="00E0508B" w:rsidRPr="00DB082C">
        <w:rPr>
          <w:rFonts w:eastAsiaTheme="minorHAnsi"/>
          <w:iCs/>
          <w:color w:val="000000"/>
          <w:sz w:val="24"/>
          <w:szCs w:val="24"/>
          <w:lang w:eastAsia="en-US"/>
        </w:rPr>
        <w:t>représente un point de coordination intéressant p</w:t>
      </w:r>
      <w:r w:rsidR="00D3545B" w:rsidRPr="00DB082C">
        <w:rPr>
          <w:rFonts w:eastAsiaTheme="minorHAnsi"/>
          <w:iCs/>
          <w:color w:val="000000"/>
          <w:sz w:val="24"/>
          <w:szCs w:val="24"/>
          <w:lang w:eastAsia="en-US"/>
        </w:rPr>
        <w:t xml:space="preserve">our l’ensemble des communes du </w:t>
      </w:r>
      <w:r w:rsidR="00E0508B" w:rsidRPr="00DB082C">
        <w:rPr>
          <w:rFonts w:eastAsiaTheme="minorHAnsi"/>
          <w:iCs/>
          <w:color w:val="000000"/>
          <w:sz w:val="24"/>
          <w:szCs w:val="24"/>
          <w:lang w:eastAsia="en-US"/>
        </w:rPr>
        <w:t>territoire du Val de Bièvre.</w:t>
      </w:r>
    </w:p>
    <w:p w:rsidR="000B68A6" w:rsidRDefault="000B68A6" w:rsidP="00EC2FE2">
      <w:pPr>
        <w:jc w:val="both"/>
        <w:rPr>
          <w:sz w:val="24"/>
          <w:szCs w:val="24"/>
        </w:rPr>
      </w:pPr>
    </w:p>
    <w:p w:rsidR="00F47885" w:rsidRDefault="004B3C0B" w:rsidP="00EC2FE2">
      <w:pPr>
        <w:jc w:val="both"/>
        <w:rPr>
          <w:sz w:val="24"/>
          <w:szCs w:val="24"/>
        </w:rPr>
      </w:pPr>
      <w:r>
        <w:rPr>
          <w:sz w:val="24"/>
          <w:szCs w:val="24"/>
          <w:u w:val="single"/>
        </w:rPr>
        <w:t>Le Dr Bernard MARTIN</w:t>
      </w:r>
      <w:r w:rsidRPr="004B3C0B">
        <w:rPr>
          <w:sz w:val="24"/>
          <w:szCs w:val="24"/>
        </w:rPr>
        <w:t xml:space="preserve"> </w:t>
      </w:r>
      <w:r w:rsidR="00DB082C">
        <w:rPr>
          <w:sz w:val="24"/>
          <w:szCs w:val="24"/>
        </w:rPr>
        <w:t>indique que l</w:t>
      </w:r>
      <w:r w:rsidR="00A46016">
        <w:rPr>
          <w:sz w:val="24"/>
          <w:szCs w:val="24"/>
        </w:rPr>
        <w:t>a commission</w:t>
      </w:r>
      <w:r w:rsidR="00DB082C">
        <w:rPr>
          <w:sz w:val="24"/>
          <w:szCs w:val="24"/>
        </w:rPr>
        <w:t xml:space="preserve"> santé mentale du CTS</w:t>
      </w:r>
      <w:r w:rsidR="00A46016">
        <w:rPr>
          <w:sz w:val="24"/>
          <w:szCs w:val="24"/>
        </w:rPr>
        <w:t xml:space="preserve"> a tout avantage à s’appuyer sur le travail de terrain des CLSM. Il rappelle qu’ont été mis en place 3 CLSM seulement dans le Val</w:t>
      </w:r>
      <w:r w:rsidR="00DB082C">
        <w:rPr>
          <w:sz w:val="24"/>
          <w:szCs w:val="24"/>
        </w:rPr>
        <w:t xml:space="preserve"> de Marne : Créteil, Fontenay </w:t>
      </w:r>
      <w:r w:rsidR="00A46016">
        <w:rPr>
          <w:sz w:val="24"/>
          <w:szCs w:val="24"/>
        </w:rPr>
        <w:t>et Choisy le Roi</w:t>
      </w:r>
      <w:r w:rsidR="00DB082C">
        <w:rPr>
          <w:sz w:val="24"/>
          <w:szCs w:val="24"/>
        </w:rPr>
        <w:t>/Orly/Villeneuve-le-Roi</w:t>
      </w:r>
      <w:r w:rsidR="00A46016">
        <w:rPr>
          <w:sz w:val="24"/>
          <w:szCs w:val="24"/>
        </w:rPr>
        <w:t xml:space="preserve"> et qu’un poste de coordinateur de CLSM équivaut à 20 000€.</w:t>
      </w:r>
    </w:p>
    <w:p w:rsidR="00F47885" w:rsidRDefault="00F47885" w:rsidP="00EC2FE2">
      <w:pPr>
        <w:jc w:val="both"/>
        <w:rPr>
          <w:sz w:val="24"/>
          <w:szCs w:val="24"/>
        </w:rPr>
      </w:pPr>
    </w:p>
    <w:p w:rsidR="00F74767" w:rsidRDefault="000F21BC" w:rsidP="00A46016">
      <w:pPr>
        <w:jc w:val="both"/>
        <w:rPr>
          <w:sz w:val="24"/>
          <w:szCs w:val="24"/>
        </w:rPr>
      </w:pPr>
      <w:r w:rsidRPr="00B9591F">
        <w:rPr>
          <w:sz w:val="24"/>
          <w:szCs w:val="24"/>
          <w:u w:val="single"/>
        </w:rPr>
        <w:t xml:space="preserve">Matthieu BOUSSARIE, Délégué Départemental Adjoint du Val-de-Marne-ARS </w:t>
      </w:r>
      <w:r w:rsidR="00CE2275" w:rsidRPr="00B9591F">
        <w:rPr>
          <w:sz w:val="24"/>
          <w:szCs w:val="24"/>
          <w:u w:val="single"/>
        </w:rPr>
        <w:t>I</w:t>
      </w:r>
      <w:r w:rsidRPr="00B9591F">
        <w:rPr>
          <w:sz w:val="24"/>
          <w:szCs w:val="24"/>
          <w:u w:val="single"/>
        </w:rPr>
        <w:t xml:space="preserve">le de France, </w:t>
      </w:r>
      <w:r w:rsidR="00DB082C">
        <w:rPr>
          <w:sz w:val="24"/>
          <w:szCs w:val="24"/>
        </w:rPr>
        <w:t>apporte les précisions suivantes.</w:t>
      </w:r>
    </w:p>
    <w:p w:rsidR="00DB082C" w:rsidRDefault="00DB082C" w:rsidP="00A46016">
      <w:pPr>
        <w:jc w:val="both"/>
        <w:rPr>
          <w:sz w:val="24"/>
          <w:szCs w:val="24"/>
        </w:rPr>
      </w:pPr>
      <w:r>
        <w:rPr>
          <w:sz w:val="24"/>
          <w:szCs w:val="24"/>
        </w:rPr>
        <w:t>Il existe d’autres CLSM récemment créés dans le Val-de-Marne à Ivry et Charenton, ainsi que plusieurs en projet avancé à Vitry et Champigny en particulier.</w:t>
      </w:r>
    </w:p>
    <w:p w:rsidR="00A46016" w:rsidRDefault="00DB082C" w:rsidP="00A46016">
      <w:pPr>
        <w:jc w:val="both"/>
        <w:rPr>
          <w:sz w:val="24"/>
          <w:szCs w:val="24"/>
        </w:rPr>
      </w:pPr>
      <w:r>
        <w:rPr>
          <w:sz w:val="24"/>
          <w:szCs w:val="24"/>
        </w:rPr>
        <w:t xml:space="preserve">Par ailleurs, il précise que </w:t>
      </w:r>
      <w:r w:rsidR="00A46016">
        <w:rPr>
          <w:sz w:val="24"/>
          <w:szCs w:val="24"/>
        </w:rPr>
        <w:t>l’ARS soutient financièrement</w:t>
      </w:r>
      <w:r>
        <w:rPr>
          <w:sz w:val="24"/>
          <w:szCs w:val="24"/>
        </w:rPr>
        <w:t xml:space="preserve"> prioritairement les CLSM (et les CLS) des</w:t>
      </w:r>
      <w:r w:rsidR="00A46016">
        <w:rPr>
          <w:sz w:val="24"/>
          <w:szCs w:val="24"/>
        </w:rPr>
        <w:t xml:space="preserve"> communes ayant un Indice de Développement Humain inférieur à </w:t>
      </w:r>
      <w:r>
        <w:rPr>
          <w:sz w:val="24"/>
          <w:szCs w:val="24"/>
        </w:rPr>
        <w:t>0,52.</w:t>
      </w:r>
    </w:p>
    <w:p w:rsidR="00E65F54" w:rsidRDefault="00E65F54" w:rsidP="00A46016">
      <w:pPr>
        <w:jc w:val="both"/>
        <w:rPr>
          <w:sz w:val="24"/>
          <w:szCs w:val="24"/>
        </w:rPr>
      </w:pPr>
      <w:r>
        <w:rPr>
          <w:sz w:val="24"/>
          <w:szCs w:val="24"/>
        </w:rPr>
        <w:t>M. FOURNIER  attire l’attention des membres sur l’intérêt de sensibiliser l’Association des Maires du 94 au dispositif des CLSM.</w:t>
      </w:r>
    </w:p>
    <w:p w:rsidR="00FF644A" w:rsidRPr="00FF644A" w:rsidRDefault="00DC4664" w:rsidP="00FF644A">
      <w:pPr>
        <w:pStyle w:val="NormalWeb"/>
        <w:jc w:val="both"/>
      </w:pPr>
      <w:r>
        <w:t>M. GENEST</w:t>
      </w:r>
      <w:r w:rsidR="00DE7186">
        <w:t>,</w:t>
      </w:r>
      <w:r w:rsidR="00FF644A">
        <w:t xml:space="preserve"> au titre de la commission des usagers du CTS</w:t>
      </w:r>
      <w:r w:rsidR="0085575A">
        <w:t xml:space="preserve"> </w:t>
      </w:r>
      <w:r w:rsidR="00DE7186">
        <w:t xml:space="preserve">dont il est président, </w:t>
      </w:r>
      <w:r w:rsidR="0085575A">
        <w:t>indique que l</w:t>
      </w:r>
      <w:r w:rsidR="00FF644A" w:rsidRPr="00FF644A">
        <w:t>a mise en place des CDCA</w:t>
      </w:r>
      <w:r w:rsidR="0085575A">
        <w:t xml:space="preserve"> ( Conseil Départemental de la Citoyenneté et de l’Autonomie) dans le cadre</w:t>
      </w:r>
      <w:r w:rsidR="0085575A" w:rsidRPr="00FF644A">
        <w:t xml:space="preserve"> de la loi du 28 décembre 2015 relative à l’adaptation de la société au vieillissement</w:t>
      </w:r>
      <w:r w:rsidR="0085575A">
        <w:t xml:space="preserve">, </w:t>
      </w:r>
      <w:r w:rsidR="00FF644A" w:rsidRPr="00FF644A">
        <w:t>va permettre de renforcer la participation des usagers et de leurs proches à l’élaboration ainsi qu’au suivi des politiques publiques qui les concernent</w:t>
      </w:r>
      <w:r w:rsidR="0085575A">
        <w:t xml:space="preserve"> (tant en ce qui concerne les personnes âgées dépendantes que les personnes handicapées)</w:t>
      </w:r>
      <w:r w:rsidR="00DE7186">
        <w:t>.</w:t>
      </w:r>
    </w:p>
    <w:p w:rsidR="00DC4664" w:rsidRDefault="001F4033" w:rsidP="00A46016">
      <w:pPr>
        <w:jc w:val="both"/>
        <w:rPr>
          <w:sz w:val="24"/>
          <w:szCs w:val="24"/>
        </w:rPr>
      </w:pPr>
      <w:r>
        <w:rPr>
          <w:sz w:val="24"/>
          <w:szCs w:val="24"/>
        </w:rPr>
        <w:t xml:space="preserve">M. FOURNIER souhaite organiser une rencontre avec Mme Brigitte JEANVOINE, vice- présidente du conseil départemental 94, pour associer le CTS </w:t>
      </w:r>
      <w:r w:rsidR="005960BD">
        <w:rPr>
          <w:sz w:val="24"/>
          <w:szCs w:val="24"/>
        </w:rPr>
        <w:t>à l’élaboration des</w:t>
      </w:r>
      <w:r>
        <w:rPr>
          <w:sz w:val="24"/>
          <w:szCs w:val="24"/>
        </w:rPr>
        <w:t xml:space="preserve"> schémas départementaux.</w:t>
      </w:r>
    </w:p>
    <w:p w:rsidR="00B9591F" w:rsidRDefault="00B9591F" w:rsidP="00A46016">
      <w:pPr>
        <w:jc w:val="both"/>
        <w:rPr>
          <w:sz w:val="24"/>
          <w:szCs w:val="24"/>
        </w:rPr>
      </w:pPr>
    </w:p>
    <w:p w:rsidR="00612B5D" w:rsidRDefault="00612B5D" w:rsidP="00A46016">
      <w:pPr>
        <w:jc w:val="both"/>
        <w:rPr>
          <w:sz w:val="24"/>
          <w:szCs w:val="24"/>
        </w:rPr>
      </w:pPr>
    </w:p>
    <w:p w:rsidR="00573F73" w:rsidRDefault="00573F73" w:rsidP="006400C5">
      <w:pPr>
        <w:jc w:val="both"/>
        <w:rPr>
          <w:sz w:val="24"/>
          <w:szCs w:val="24"/>
        </w:rPr>
      </w:pPr>
      <w:r w:rsidRPr="00CE2275">
        <w:rPr>
          <w:sz w:val="24"/>
          <w:szCs w:val="24"/>
          <w:u w:val="single"/>
        </w:rPr>
        <w:t>CONCLUSION</w:t>
      </w:r>
      <w:r>
        <w:rPr>
          <w:sz w:val="24"/>
          <w:szCs w:val="24"/>
        </w:rPr>
        <w:t xml:space="preserve">: </w:t>
      </w:r>
    </w:p>
    <w:p w:rsidR="00D8633B" w:rsidRDefault="00D8633B" w:rsidP="006400C5">
      <w:pPr>
        <w:jc w:val="both"/>
        <w:rPr>
          <w:sz w:val="24"/>
          <w:szCs w:val="24"/>
        </w:rPr>
      </w:pPr>
    </w:p>
    <w:p w:rsidR="00FE5D0C" w:rsidRDefault="000865A8" w:rsidP="006400C5">
      <w:pPr>
        <w:jc w:val="both"/>
        <w:rPr>
          <w:sz w:val="24"/>
          <w:szCs w:val="24"/>
        </w:rPr>
      </w:pPr>
      <w:r>
        <w:rPr>
          <w:sz w:val="24"/>
          <w:szCs w:val="24"/>
        </w:rPr>
        <w:t>M.</w:t>
      </w:r>
      <w:r w:rsidR="00573F73">
        <w:rPr>
          <w:sz w:val="24"/>
          <w:szCs w:val="24"/>
        </w:rPr>
        <w:t xml:space="preserve"> Christian</w:t>
      </w:r>
      <w:r>
        <w:rPr>
          <w:sz w:val="24"/>
          <w:szCs w:val="24"/>
        </w:rPr>
        <w:t xml:space="preserve"> </w:t>
      </w:r>
      <w:r w:rsidR="00403B3E">
        <w:rPr>
          <w:sz w:val="24"/>
          <w:szCs w:val="24"/>
        </w:rPr>
        <w:t xml:space="preserve">FOURNIER </w:t>
      </w:r>
      <w:r w:rsidR="00BB33BC">
        <w:rPr>
          <w:sz w:val="24"/>
          <w:szCs w:val="24"/>
        </w:rPr>
        <w:t xml:space="preserve">clôture la </w:t>
      </w:r>
      <w:r>
        <w:rPr>
          <w:sz w:val="24"/>
          <w:szCs w:val="24"/>
        </w:rPr>
        <w:t>réunion</w:t>
      </w:r>
      <w:r w:rsidR="001F4033">
        <w:rPr>
          <w:sz w:val="24"/>
          <w:szCs w:val="24"/>
        </w:rPr>
        <w:t xml:space="preserve"> en rappelant que le</w:t>
      </w:r>
      <w:r w:rsidR="00A376E4">
        <w:rPr>
          <w:sz w:val="24"/>
          <w:szCs w:val="24"/>
        </w:rPr>
        <w:t xml:space="preserve"> prochain b</w:t>
      </w:r>
      <w:r w:rsidR="001F4033">
        <w:rPr>
          <w:sz w:val="24"/>
          <w:szCs w:val="24"/>
        </w:rPr>
        <w:t xml:space="preserve">ureau du CTS </w:t>
      </w:r>
      <w:r w:rsidR="00A376E4">
        <w:rPr>
          <w:sz w:val="24"/>
          <w:szCs w:val="24"/>
        </w:rPr>
        <w:t>est prévu le</w:t>
      </w:r>
      <w:r w:rsidR="001F4033">
        <w:rPr>
          <w:sz w:val="24"/>
          <w:szCs w:val="24"/>
        </w:rPr>
        <w:t xml:space="preserve"> 22 décembre.</w:t>
      </w:r>
    </w:p>
    <w:p w:rsidR="00612B5D" w:rsidRDefault="00612B5D" w:rsidP="006400C5">
      <w:pPr>
        <w:jc w:val="both"/>
        <w:rPr>
          <w:sz w:val="24"/>
          <w:szCs w:val="24"/>
        </w:rPr>
      </w:pPr>
    </w:p>
    <w:p w:rsidR="00F311D7" w:rsidRDefault="00FE5D0C" w:rsidP="006400C5">
      <w:pPr>
        <w:jc w:val="both"/>
        <w:rPr>
          <w:sz w:val="24"/>
          <w:szCs w:val="24"/>
        </w:rPr>
      </w:pPr>
      <w:r>
        <w:rPr>
          <w:sz w:val="24"/>
          <w:szCs w:val="24"/>
        </w:rPr>
        <w:t xml:space="preserve">Il prévoit une prochaine réunion plénière vers le 17 </w:t>
      </w:r>
      <w:r w:rsidR="00231E26">
        <w:rPr>
          <w:sz w:val="24"/>
          <w:szCs w:val="24"/>
        </w:rPr>
        <w:t xml:space="preserve">janvier 2018. Mais la date sera </w:t>
      </w:r>
      <w:r>
        <w:rPr>
          <w:sz w:val="24"/>
          <w:szCs w:val="24"/>
        </w:rPr>
        <w:t xml:space="preserve">précisée en fonction de l’agenda des principaux </w:t>
      </w:r>
      <w:r w:rsidR="00231E26">
        <w:rPr>
          <w:sz w:val="24"/>
          <w:szCs w:val="24"/>
        </w:rPr>
        <w:t>membres et de la diffusion du Projet régional de santé 2.</w:t>
      </w:r>
    </w:p>
    <w:p w:rsidR="001F4033" w:rsidRDefault="001F4033" w:rsidP="006400C5">
      <w:pPr>
        <w:jc w:val="both"/>
        <w:rPr>
          <w:sz w:val="24"/>
          <w:szCs w:val="24"/>
        </w:rPr>
      </w:pPr>
    </w:p>
    <w:p w:rsidR="00BB33BC" w:rsidRDefault="00F311D7" w:rsidP="006400C5">
      <w:pPr>
        <w:jc w:val="both"/>
        <w:rPr>
          <w:sz w:val="24"/>
          <w:szCs w:val="24"/>
        </w:rPr>
      </w:pPr>
      <w:r>
        <w:rPr>
          <w:sz w:val="24"/>
          <w:szCs w:val="24"/>
        </w:rPr>
        <w:t xml:space="preserve">Il remercie l’ensemble des personnes présentes d’avoir participé à ce </w:t>
      </w:r>
      <w:r w:rsidR="00D8633B">
        <w:rPr>
          <w:sz w:val="24"/>
          <w:szCs w:val="24"/>
        </w:rPr>
        <w:t>4ème</w:t>
      </w:r>
      <w:r w:rsidR="00231E26">
        <w:rPr>
          <w:sz w:val="24"/>
          <w:szCs w:val="24"/>
        </w:rPr>
        <w:t xml:space="preserve"> conseil territorial de santé.</w:t>
      </w:r>
    </w:p>
    <w:p w:rsidR="00BB33BC" w:rsidRDefault="00BB33BC" w:rsidP="006400C5">
      <w:pPr>
        <w:jc w:val="both"/>
        <w:rPr>
          <w:sz w:val="24"/>
          <w:szCs w:val="24"/>
        </w:rPr>
      </w:pPr>
    </w:p>
    <w:p w:rsidR="003A2155" w:rsidRDefault="002903CE" w:rsidP="006400C5">
      <w:pPr>
        <w:jc w:val="both"/>
        <w:rPr>
          <w:sz w:val="24"/>
          <w:szCs w:val="24"/>
        </w:rPr>
      </w:pPr>
      <w:r w:rsidRPr="00D8633B">
        <w:rPr>
          <w:b/>
          <w:sz w:val="24"/>
          <w:szCs w:val="24"/>
        </w:rPr>
        <w:t>La séance est levée à 12h45</w:t>
      </w:r>
      <w:r>
        <w:rPr>
          <w:sz w:val="24"/>
          <w:szCs w:val="24"/>
        </w:rPr>
        <w:t>.</w:t>
      </w:r>
    </w:p>
    <w:sectPr w:rsidR="003A2155" w:rsidSect="00AD31C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2F" w:rsidRDefault="000E3B2F" w:rsidP="00E316D5">
      <w:r>
        <w:separator/>
      </w:r>
    </w:p>
  </w:endnote>
  <w:endnote w:type="continuationSeparator" w:id="0">
    <w:p w:rsidR="000E3B2F" w:rsidRDefault="000E3B2F" w:rsidP="00E3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797599"/>
      <w:docPartObj>
        <w:docPartGallery w:val="Page Numbers (Bottom of Page)"/>
        <w:docPartUnique/>
      </w:docPartObj>
    </w:sdtPr>
    <w:sdtEndPr/>
    <w:sdtContent>
      <w:p w:rsidR="00E316D5" w:rsidRDefault="00E316D5">
        <w:pPr>
          <w:pStyle w:val="Pieddepage"/>
          <w:jc w:val="right"/>
        </w:pPr>
        <w:r>
          <w:fldChar w:fldCharType="begin"/>
        </w:r>
        <w:r>
          <w:instrText>PAGE   \* MERGEFORMAT</w:instrText>
        </w:r>
        <w:r>
          <w:fldChar w:fldCharType="separate"/>
        </w:r>
        <w:r w:rsidR="00CB6A37">
          <w:rPr>
            <w:noProof/>
          </w:rPr>
          <w:t>2</w:t>
        </w:r>
        <w:r>
          <w:fldChar w:fldCharType="end"/>
        </w:r>
      </w:p>
    </w:sdtContent>
  </w:sdt>
  <w:p w:rsidR="00E316D5" w:rsidRPr="00E316D5" w:rsidRDefault="00E316D5">
    <w:pPr>
      <w:pStyle w:val="Pieddepage"/>
      <w:rPr>
        <w:sz w:val="16"/>
        <w:szCs w:val="16"/>
      </w:rPr>
    </w:pPr>
    <w:r w:rsidRPr="00E316D5">
      <w:rPr>
        <w:sz w:val="16"/>
        <w:szCs w:val="16"/>
      </w:rPr>
      <w:t>CTS/24-11-17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2F" w:rsidRDefault="000E3B2F" w:rsidP="00E316D5">
      <w:r>
        <w:separator/>
      </w:r>
    </w:p>
  </w:footnote>
  <w:footnote w:type="continuationSeparator" w:id="0">
    <w:p w:rsidR="000E3B2F" w:rsidRDefault="000E3B2F" w:rsidP="00E3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9F1" w:rsidRDefault="00AC49F1">
    <w:pPr>
      <w:pStyle w:val="En-tte"/>
    </w:pPr>
    <w:r>
      <w:rPr>
        <w:noProof/>
      </w:rPr>
      <w:drawing>
        <wp:inline distT="0" distB="0" distL="0" distR="0" wp14:anchorId="69BF13A1" wp14:editId="3DC4963E">
          <wp:extent cx="2701158" cy="788276"/>
          <wp:effectExtent l="0" t="0" r="4445" b="0"/>
          <wp:docPr id="1" name="Image 1" descr="C:\Users\jgaire\AppData\Local\Microsoft\Windows\Temporary Internet Files\Content.Word\ConseilTerritorialdeSante-94.jpg"/>
          <wp:cNvGraphicFramePr/>
          <a:graphic xmlns:a="http://schemas.openxmlformats.org/drawingml/2006/main">
            <a:graphicData uri="http://schemas.openxmlformats.org/drawingml/2006/picture">
              <pic:pic xmlns:pic="http://schemas.openxmlformats.org/drawingml/2006/picture">
                <pic:nvPicPr>
                  <pic:cNvPr id="1" name="Image 1" descr="C:\Users\jgaire\AppData\Local\Microsoft\Windows\Temporary Internet Files\Content.Word\ConseilTerritorialdeSante-94.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849" cy="7881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clip_image001"/>
      </v:shape>
    </w:pict>
  </w:numPicBullet>
  <w:abstractNum w:abstractNumId="0">
    <w:nsid w:val="087B163E"/>
    <w:multiLevelType w:val="multilevel"/>
    <w:tmpl w:val="FADA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30AFA"/>
    <w:multiLevelType w:val="multilevel"/>
    <w:tmpl w:val="8A44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F0A95"/>
    <w:multiLevelType w:val="multilevel"/>
    <w:tmpl w:val="685E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303CD"/>
    <w:multiLevelType w:val="multilevel"/>
    <w:tmpl w:val="E91A1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972EFA"/>
    <w:multiLevelType w:val="multilevel"/>
    <w:tmpl w:val="EDF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C352F8"/>
    <w:multiLevelType w:val="hybridMultilevel"/>
    <w:tmpl w:val="4DEE1344"/>
    <w:lvl w:ilvl="0" w:tplc="DE1C8E0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08230E9"/>
    <w:multiLevelType w:val="hybridMultilevel"/>
    <w:tmpl w:val="D836271E"/>
    <w:lvl w:ilvl="0" w:tplc="040C0007">
      <w:start w:val="1"/>
      <w:numFmt w:val="bullet"/>
      <w:lvlText w:val=""/>
      <w:lvlPicBulletId w:val="0"/>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7">
    <w:nsid w:val="634E7503"/>
    <w:multiLevelType w:val="multilevel"/>
    <w:tmpl w:val="89D2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971DA"/>
    <w:multiLevelType w:val="multilevel"/>
    <w:tmpl w:val="09DA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C1E9A"/>
    <w:multiLevelType w:val="multilevel"/>
    <w:tmpl w:val="4476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9"/>
  </w:num>
  <w:num w:numId="5">
    <w:abstractNumId w:val="6"/>
  </w:num>
  <w:num w:numId="6">
    <w:abstractNumId w:val="7"/>
  </w:num>
  <w:num w:numId="7">
    <w:abstractNumId w:val="1"/>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C5"/>
    <w:rsid w:val="00002FC9"/>
    <w:rsid w:val="00003F00"/>
    <w:rsid w:val="00013E63"/>
    <w:rsid w:val="0001426B"/>
    <w:rsid w:val="0001581D"/>
    <w:rsid w:val="000244BD"/>
    <w:rsid w:val="000266B4"/>
    <w:rsid w:val="00030950"/>
    <w:rsid w:val="000355A3"/>
    <w:rsid w:val="00035A5D"/>
    <w:rsid w:val="0003645D"/>
    <w:rsid w:val="000416F0"/>
    <w:rsid w:val="00055C08"/>
    <w:rsid w:val="00063C47"/>
    <w:rsid w:val="000645B1"/>
    <w:rsid w:val="0007281D"/>
    <w:rsid w:val="00077C8E"/>
    <w:rsid w:val="00080FCA"/>
    <w:rsid w:val="0008530A"/>
    <w:rsid w:val="000865A8"/>
    <w:rsid w:val="00094743"/>
    <w:rsid w:val="00095586"/>
    <w:rsid w:val="000A3A1D"/>
    <w:rsid w:val="000B4805"/>
    <w:rsid w:val="000B68A6"/>
    <w:rsid w:val="000B745C"/>
    <w:rsid w:val="000D2EA2"/>
    <w:rsid w:val="000D3DFE"/>
    <w:rsid w:val="000E1C6F"/>
    <w:rsid w:val="000E3B2F"/>
    <w:rsid w:val="000F21BC"/>
    <w:rsid w:val="000F7432"/>
    <w:rsid w:val="00100DCA"/>
    <w:rsid w:val="0012300D"/>
    <w:rsid w:val="00124D0D"/>
    <w:rsid w:val="0014749A"/>
    <w:rsid w:val="0014772F"/>
    <w:rsid w:val="0017308D"/>
    <w:rsid w:val="001A0713"/>
    <w:rsid w:val="001A6074"/>
    <w:rsid w:val="001C3E65"/>
    <w:rsid w:val="001D30EF"/>
    <w:rsid w:val="001E57ED"/>
    <w:rsid w:val="001F4033"/>
    <w:rsid w:val="002062E4"/>
    <w:rsid w:val="00222AAF"/>
    <w:rsid w:val="00226DCD"/>
    <w:rsid w:val="0023063E"/>
    <w:rsid w:val="00231E26"/>
    <w:rsid w:val="002377CD"/>
    <w:rsid w:val="002511CF"/>
    <w:rsid w:val="00253C88"/>
    <w:rsid w:val="00266098"/>
    <w:rsid w:val="00273BFD"/>
    <w:rsid w:val="00275069"/>
    <w:rsid w:val="0028481F"/>
    <w:rsid w:val="002903CE"/>
    <w:rsid w:val="00297920"/>
    <w:rsid w:val="002B6A86"/>
    <w:rsid w:val="002B7132"/>
    <w:rsid w:val="002C3818"/>
    <w:rsid w:val="002C691C"/>
    <w:rsid w:val="002C6A0B"/>
    <w:rsid w:val="002E79E8"/>
    <w:rsid w:val="002F71DD"/>
    <w:rsid w:val="00305C8B"/>
    <w:rsid w:val="003107CE"/>
    <w:rsid w:val="003162F3"/>
    <w:rsid w:val="00326904"/>
    <w:rsid w:val="0033313C"/>
    <w:rsid w:val="0035529F"/>
    <w:rsid w:val="00356153"/>
    <w:rsid w:val="00370E71"/>
    <w:rsid w:val="00371FD9"/>
    <w:rsid w:val="00390AC5"/>
    <w:rsid w:val="00391233"/>
    <w:rsid w:val="003965D5"/>
    <w:rsid w:val="003A2155"/>
    <w:rsid w:val="003A47C0"/>
    <w:rsid w:val="003A5564"/>
    <w:rsid w:val="003D3530"/>
    <w:rsid w:val="003F2C6F"/>
    <w:rsid w:val="00403B3E"/>
    <w:rsid w:val="00407072"/>
    <w:rsid w:val="00451237"/>
    <w:rsid w:val="00453022"/>
    <w:rsid w:val="004623C3"/>
    <w:rsid w:val="00491DE9"/>
    <w:rsid w:val="004A3767"/>
    <w:rsid w:val="004B3C0B"/>
    <w:rsid w:val="004D31CA"/>
    <w:rsid w:val="004E16D4"/>
    <w:rsid w:val="004E1ADA"/>
    <w:rsid w:val="004E25A6"/>
    <w:rsid w:val="00500FE4"/>
    <w:rsid w:val="00502FB0"/>
    <w:rsid w:val="00505576"/>
    <w:rsid w:val="005131F9"/>
    <w:rsid w:val="0051714E"/>
    <w:rsid w:val="0054514E"/>
    <w:rsid w:val="005568F4"/>
    <w:rsid w:val="00571964"/>
    <w:rsid w:val="0057329C"/>
    <w:rsid w:val="00573CD2"/>
    <w:rsid w:val="00573F73"/>
    <w:rsid w:val="00580ABA"/>
    <w:rsid w:val="0058189C"/>
    <w:rsid w:val="005841A2"/>
    <w:rsid w:val="005960BD"/>
    <w:rsid w:val="005A232A"/>
    <w:rsid w:val="005A5827"/>
    <w:rsid w:val="005B178A"/>
    <w:rsid w:val="005C4576"/>
    <w:rsid w:val="00600FBD"/>
    <w:rsid w:val="0061253A"/>
    <w:rsid w:val="00612B5D"/>
    <w:rsid w:val="00623A4B"/>
    <w:rsid w:val="00634240"/>
    <w:rsid w:val="00635199"/>
    <w:rsid w:val="006400C5"/>
    <w:rsid w:val="006473B6"/>
    <w:rsid w:val="0066454B"/>
    <w:rsid w:val="006731C6"/>
    <w:rsid w:val="00674311"/>
    <w:rsid w:val="006746DF"/>
    <w:rsid w:val="006767B0"/>
    <w:rsid w:val="006945AF"/>
    <w:rsid w:val="006A3F8D"/>
    <w:rsid w:val="006A7FA4"/>
    <w:rsid w:val="006B7CA1"/>
    <w:rsid w:val="006C19F3"/>
    <w:rsid w:val="006C760A"/>
    <w:rsid w:val="006E4911"/>
    <w:rsid w:val="006E49F2"/>
    <w:rsid w:val="006F479E"/>
    <w:rsid w:val="00714B9F"/>
    <w:rsid w:val="007275D7"/>
    <w:rsid w:val="00730248"/>
    <w:rsid w:val="007328B6"/>
    <w:rsid w:val="00732F11"/>
    <w:rsid w:val="007342B0"/>
    <w:rsid w:val="00735B9B"/>
    <w:rsid w:val="007363EA"/>
    <w:rsid w:val="00743696"/>
    <w:rsid w:val="00743BDC"/>
    <w:rsid w:val="007479DA"/>
    <w:rsid w:val="00763BD0"/>
    <w:rsid w:val="00773164"/>
    <w:rsid w:val="00773AA5"/>
    <w:rsid w:val="0078295C"/>
    <w:rsid w:val="00792CED"/>
    <w:rsid w:val="007947CF"/>
    <w:rsid w:val="007A58D5"/>
    <w:rsid w:val="007B0A02"/>
    <w:rsid w:val="007B23EC"/>
    <w:rsid w:val="007B43BF"/>
    <w:rsid w:val="007D1145"/>
    <w:rsid w:val="007F013F"/>
    <w:rsid w:val="007F3B2B"/>
    <w:rsid w:val="00802C5B"/>
    <w:rsid w:val="008061BC"/>
    <w:rsid w:val="0081199F"/>
    <w:rsid w:val="00820149"/>
    <w:rsid w:val="00826F35"/>
    <w:rsid w:val="00832216"/>
    <w:rsid w:val="0083392A"/>
    <w:rsid w:val="0085575A"/>
    <w:rsid w:val="008578A2"/>
    <w:rsid w:val="0086369B"/>
    <w:rsid w:val="0087105C"/>
    <w:rsid w:val="008712BA"/>
    <w:rsid w:val="00874187"/>
    <w:rsid w:val="008746AE"/>
    <w:rsid w:val="008827FB"/>
    <w:rsid w:val="00883293"/>
    <w:rsid w:val="00884ECA"/>
    <w:rsid w:val="008943E5"/>
    <w:rsid w:val="008A7FD9"/>
    <w:rsid w:val="008B0EF4"/>
    <w:rsid w:val="008E7281"/>
    <w:rsid w:val="00902553"/>
    <w:rsid w:val="009035B2"/>
    <w:rsid w:val="00906547"/>
    <w:rsid w:val="009144DB"/>
    <w:rsid w:val="00920A3D"/>
    <w:rsid w:val="0092324F"/>
    <w:rsid w:val="00925993"/>
    <w:rsid w:val="009374FE"/>
    <w:rsid w:val="00946289"/>
    <w:rsid w:val="009532AD"/>
    <w:rsid w:val="00970C61"/>
    <w:rsid w:val="0097633E"/>
    <w:rsid w:val="0098290B"/>
    <w:rsid w:val="00985B4C"/>
    <w:rsid w:val="0098607C"/>
    <w:rsid w:val="009974BE"/>
    <w:rsid w:val="009C39BC"/>
    <w:rsid w:val="009C542B"/>
    <w:rsid w:val="009D5BFD"/>
    <w:rsid w:val="009D6845"/>
    <w:rsid w:val="009D73E2"/>
    <w:rsid w:val="009D7C54"/>
    <w:rsid w:val="00A22429"/>
    <w:rsid w:val="00A31BD2"/>
    <w:rsid w:val="00A34FE3"/>
    <w:rsid w:val="00A35105"/>
    <w:rsid w:val="00A363BE"/>
    <w:rsid w:val="00A376E4"/>
    <w:rsid w:val="00A40F7E"/>
    <w:rsid w:val="00A4166F"/>
    <w:rsid w:val="00A46016"/>
    <w:rsid w:val="00A478A5"/>
    <w:rsid w:val="00A55FF2"/>
    <w:rsid w:val="00A61A26"/>
    <w:rsid w:val="00A6723F"/>
    <w:rsid w:val="00A70038"/>
    <w:rsid w:val="00A80B0D"/>
    <w:rsid w:val="00A81352"/>
    <w:rsid w:val="00A872B5"/>
    <w:rsid w:val="00A93058"/>
    <w:rsid w:val="00A94AFF"/>
    <w:rsid w:val="00A95999"/>
    <w:rsid w:val="00AA2B8B"/>
    <w:rsid w:val="00AB247A"/>
    <w:rsid w:val="00AC3B7F"/>
    <w:rsid w:val="00AC3E27"/>
    <w:rsid w:val="00AC49F1"/>
    <w:rsid w:val="00AD1890"/>
    <w:rsid w:val="00AD31C4"/>
    <w:rsid w:val="00AD6391"/>
    <w:rsid w:val="00AE0AD3"/>
    <w:rsid w:val="00AF75A6"/>
    <w:rsid w:val="00AF7EC9"/>
    <w:rsid w:val="00B02B2E"/>
    <w:rsid w:val="00B06749"/>
    <w:rsid w:val="00B15AFE"/>
    <w:rsid w:val="00B2481B"/>
    <w:rsid w:val="00B2773B"/>
    <w:rsid w:val="00B325E9"/>
    <w:rsid w:val="00B473D2"/>
    <w:rsid w:val="00B558FF"/>
    <w:rsid w:val="00B91BAC"/>
    <w:rsid w:val="00B91E96"/>
    <w:rsid w:val="00B928BD"/>
    <w:rsid w:val="00B9591F"/>
    <w:rsid w:val="00BA5529"/>
    <w:rsid w:val="00BB33BC"/>
    <w:rsid w:val="00BB5D4F"/>
    <w:rsid w:val="00BD2099"/>
    <w:rsid w:val="00BE5F4E"/>
    <w:rsid w:val="00BF0DC4"/>
    <w:rsid w:val="00C1078B"/>
    <w:rsid w:val="00C134AF"/>
    <w:rsid w:val="00C1506D"/>
    <w:rsid w:val="00C21EF4"/>
    <w:rsid w:val="00C260F0"/>
    <w:rsid w:val="00C261DC"/>
    <w:rsid w:val="00C27DA4"/>
    <w:rsid w:val="00C34099"/>
    <w:rsid w:val="00C42CD9"/>
    <w:rsid w:val="00C46395"/>
    <w:rsid w:val="00C50540"/>
    <w:rsid w:val="00C56865"/>
    <w:rsid w:val="00C625A3"/>
    <w:rsid w:val="00C84EAC"/>
    <w:rsid w:val="00C93140"/>
    <w:rsid w:val="00CB6A37"/>
    <w:rsid w:val="00CB74C5"/>
    <w:rsid w:val="00CB7561"/>
    <w:rsid w:val="00CC10E1"/>
    <w:rsid w:val="00CC5E82"/>
    <w:rsid w:val="00CE2275"/>
    <w:rsid w:val="00CE3C5B"/>
    <w:rsid w:val="00D1129F"/>
    <w:rsid w:val="00D212F7"/>
    <w:rsid w:val="00D33D0A"/>
    <w:rsid w:val="00D34A5F"/>
    <w:rsid w:val="00D3545B"/>
    <w:rsid w:val="00D52329"/>
    <w:rsid w:val="00D534FA"/>
    <w:rsid w:val="00D62A21"/>
    <w:rsid w:val="00D636D5"/>
    <w:rsid w:val="00D8633B"/>
    <w:rsid w:val="00D9188B"/>
    <w:rsid w:val="00DA6BE8"/>
    <w:rsid w:val="00DB082C"/>
    <w:rsid w:val="00DB2142"/>
    <w:rsid w:val="00DB2BFB"/>
    <w:rsid w:val="00DB736D"/>
    <w:rsid w:val="00DC4664"/>
    <w:rsid w:val="00DD223E"/>
    <w:rsid w:val="00DE0A8F"/>
    <w:rsid w:val="00DE4DE7"/>
    <w:rsid w:val="00DE7186"/>
    <w:rsid w:val="00DE7D83"/>
    <w:rsid w:val="00DF5110"/>
    <w:rsid w:val="00E01A67"/>
    <w:rsid w:val="00E0206F"/>
    <w:rsid w:val="00E0445F"/>
    <w:rsid w:val="00E0508B"/>
    <w:rsid w:val="00E15592"/>
    <w:rsid w:val="00E1747B"/>
    <w:rsid w:val="00E20F9A"/>
    <w:rsid w:val="00E22506"/>
    <w:rsid w:val="00E252BF"/>
    <w:rsid w:val="00E301A0"/>
    <w:rsid w:val="00E316D5"/>
    <w:rsid w:val="00E33FAF"/>
    <w:rsid w:val="00E4389E"/>
    <w:rsid w:val="00E56598"/>
    <w:rsid w:val="00E63895"/>
    <w:rsid w:val="00E65F54"/>
    <w:rsid w:val="00E708C1"/>
    <w:rsid w:val="00E7415E"/>
    <w:rsid w:val="00E827F8"/>
    <w:rsid w:val="00E97B8B"/>
    <w:rsid w:val="00EA093F"/>
    <w:rsid w:val="00EA18EB"/>
    <w:rsid w:val="00EA1A02"/>
    <w:rsid w:val="00EA201D"/>
    <w:rsid w:val="00EA3662"/>
    <w:rsid w:val="00EB46FB"/>
    <w:rsid w:val="00EB5CEF"/>
    <w:rsid w:val="00EB79D8"/>
    <w:rsid w:val="00EC2FE2"/>
    <w:rsid w:val="00F054C9"/>
    <w:rsid w:val="00F21DC6"/>
    <w:rsid w:val="00F24D92"/>
    <w:rsid w:val="00F24FAD"/>
    <w:rsid w:val="00F311D7"/>
    <w:rsid w:val="00F42A1A"/>
    <w:rsid w:val="00F47885"/>
    <w:rsid w:val="00F515D7"/>
    <w:rsid w:val="00F570C0"/>
    <w:rsid w:val="00F61BD3"/>
    <w:rsid w:val="00F64384"/>
    <w:rsid w:val="00F652B4"/>
    <w:rsid w:val="00F662E9"/>
    <w:rsid w:val="00F66FEC"/>
    <w:rsid w:val="00F74767"/>
    <w:rsid w:val="00F815F3"/>
    <w:rsid w:val="00F94A78"/>
    <w:rsid w:val="00F94BC2"/>
    <w:rsid w:val="00F95CFC"/>
    <w:rsid w:val="00FA59BE"/>
    <w:rsid w:val="00FA5B9A"/>
    <w:rsid w:val="00FB5820"/>
    <w:rsid w:val="00FC16A1"/>
    <w:rsid w:val="00FC71EA"/>
    <w:rsid w:val="00FD0845"/>
    <w:rsid w:val="00FE5D0C"/>
    <w:rsid w:val="00FF3203"/>
    <w:rsid w:val="00FF64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67"/>
    <w:pPr>
      <w:spacing w:after="0" w:line="240" w:lineRule="auto"/>
    </w:pPr>
    <w:rPr>
      <w:rFonts w:ascii="Times New Roman" w:eastAsia="Times New Roman" w:hAnsi="Times New Roman" w:cs="Times New Roman"/>
      <w:sz w:val="20"/>
      <w:szCs w:val="20"/>
      <w:lang w:eastAsia="fr-FR"/>
    </w:rPr>
  </w:style>
  <w:style w:type="paragraph" w:styleId="Titre5">
    <w:name w:val="heading 5"/>
    <w:basedOn w:val="Normal"/>
    <w:link w:val="Titre5Car"/>
    <w:uiPriority w:val="9"/>
    <w:qFormat/>
    <w:rsid w:val="00573CD2"/>
    <w:pPr>
      <w:spacing w:before="100" w:beforeAutospacing="1" w:after="100" w:afterAutospacing="1"/>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5592"/>
    <w:pPr>
      <w:ind w:left="720"/>
      <w:contextualSpacing/>
    </w:pPr>
  </w:style>
  <w:style w:type="character" w:styleId="Lienhypertexte">
    <w:name w:val="Hyperlink"/>
    <w:basedOn w:val="Policepardfaut"/>
    <w:uiPriority w:val="99"/>
    <w:unhideWhenUsed/>
    <w:rsid w:val="001A0713"/>
    <w:rPr>
      <w:color w:val="0000FF"/>
      <w:u w:val="single"/>
    </w:rPr>
  </w:style>
  <w:style w:type="character" w:customStyle="1" w:styleId="Titre5Car">
    <w:name w:val="Titre 5 Car"/>
    <w:basedOn w:val="Policepardfaut"/>
    <w:link w:val="Titre5"/>
    <w:uiPriority w:val="9"/>
    <w:rsid w:val="00573CD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73CD2"/>
    <w:pPr>
      <w:spacing w:before="100" w:beforeAutospacing="1" w:after="100" w:afterAutospacing="1"/>
    </w:pPr>
    <w:rPr>
      <w:sz w:val="24"/>
      <w:szCs w:val="24"/>
    </w:rPr>
  </w:style>
  <w:style w:type="character" w:styleId="lev">
    <w:name w:val="Strong"/>
    <w:basedOn w:val="Policepardfaut"/>
    <w:uiPriority w:val="22"/>
    <w:qFormat/>
    <w:rsid w:val="00573CD2"/>
    <w:rPr>
      <w:b/>
      <w:bCs/>
    </w:rPr>
  </w:style>
  <w:style w:type="character" w:styleId="Lienhypertextesuivivisit">
    <w:name w:val="FollowedHyperlink"/>
    <w:basedOn w:val="Policepardfaut"/>
    <w:uiPriority w:val="99"/>
    <w:semiHidden/>
    <w:unhideWhenUsed/>
    <w:rsid w:val="00571964"/>
    <w:rPr>
      <w:color w:val="800080" w:themeColor="followedHyperlink"/>
      <w:u w:val="single"/>
    </w:rPr>
  </w:style>
  <w:style w:type="paragraph" w:customStyle="1" w:styleId="Default">
    <w:name w:val="Default"/>
    <w:rsid w:val="007B0A02"/>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basedOn w:val="Normal"/>
    <w:rsid w:val="005841A2"/>
    <w:pPr>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17308D"/>
    <w:rPr>
      <w:rFonts w:ascii="Tahoma" w:hAnsi="Tahoma" w:cs="Tahoma"/>
      <w:sz w:val="16"/>
      <w:szCs w:val="16"/>
    </w:rPr>
  </w:style>
  <w:style w:type="character" w:customStyle="1" w:styleId="TextedebullesCar">
    <w:name w:val="Texte de bulles Car"/>
    <w:basedOn w:val="Policepardfaut"/>
    <w:link w:val="Textedebulles"/>
    <w:uiPriority w:val="99"/>
    <w:semiHidden/>
    <w:rsid w:val="0017308D"/>
    <w:rPr>
      <w:rFonts w:ascii="Tahoma" w:eastAsia="Times New Roman" w:hAnsi="Tahoma" w:cs="Tahoma"/>
      <w:sz w:val="16"/>
      <w:szCs w:val="16"/>
      <w:lang w:eastAsia="fr-FR"/>
    </w:rPr>
  </w:style>
  <w:style w:type="paragraph" w:styleId="En-tte">
    <w:name w:val="header"/>
    <w:basedOn w:val="Normal"/>
    <w:link w:val="En-tteCar"/>
    <w:uiPriority w:val="99"/>
    <w:unhideWhenUsed/>
    <w:rsid w:val="00E316D5"/>
    <w:pPr>
      <w:tabs>
        <w:tab w:val="center" w:pos="4536"/>
        <w:tab w:val="right" w:pos="9072"/>
      </w:tabs>
    </w:pPr>
  </w:style>
  <w:style w:type="character" w:customStyle="1" w:styleId="En-tteCar">
    <w:name w:val="En-tête Car"/>
    <w:basedOn w:val="Policepardfaut"/>
    <w:link w:val="En-tte"/>
    <w:uiPriority w:val="99"/>
    <w:rsid w:val="00E316D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316D5"/>
    <w:pPr>
      <w:tabs>
        <w:tab w:val="center" w:pos="4536"/>
        <w:tab w:val="right" w:pos="9072"/>
      </w:tabs>
    </w:pPr>
  </w:style>
  <w:style w:type="character" w:customStyle="1" w:styleId="PieddepageCar">
    <w:name w:val="Pied de page Car"/>
    <w:basedOn w:val="Policepardfaut"/>
    <w:link w:val="Pieddepage"/>
    <w:uiPriority w:val="99"/>
    <w:rsid w:val="00E316D5"/>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67"/>
    <w:pPr>
      <w:spacing w:after="0" w:line="240" w:lineRule="auto"/>
    </w:pPr>
    <w:rPr>
      <w:rFonts w:ascii="Times New Roman" w:eastAsia="Times New Roman" w:hAnsi="Times New Roman" w:cs="Times New Roman"/>
      <w:sz w:val="20"/>
      <w:szCs w:val="20"/>
      <w:lang w:eastAsia="fr-FR"/>
    </w:rPr>
  </w:style>
  <w:style w:type="paragraph" w:styleId="Titre5">
    <w:name w:val="heading 5"/>
    <w:basedOn w:val="Normal"/>
    <w:link w:val="Titre5Car"/>
    <w:uiPriority w:val="9"/>
    <w:qFormat/>
    <w:rsid w:val="00573CD2"/>
    <w:pPr>
      <w:spacing w:before="100" w:beforeAutospacing="1" w:after="100" w:afterAutospacing="1"/>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5592"/>
    <w:pPr>
      <w:ind w:left="720"/>
      <w:contextualSpacing/>
    </w:pPr>
  </w:style>
  <w:style w:type="character" w:styleId="Lienhypertexte">
    <w:name w:val="Hyperlink"/>
    <w:basedOn w:val="Policepardfaut"/>
    <w:uiPriority w:val="99"/>
    <w:unhideWhenUsed/>
    <w:rsid w:val="001A0713"/>
    <w:rPr>
      <w:color w:val="0000FF"/>
      <w:u w:val="single"/>
    </w:rPr>
  </w:style>
  <w:style w:type="character" w:customStyle="1" w:styleId="Titre5Car">
    <w:name w:val="Titre 5 Car"/>
    <w:basedOn w:val="Policepardfaut"/>
    <w:link w:val="Titre5"/>
    <w:uiPriority w:val="9"/>
    <w:rsid w:val="00573CD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73CD2"/>
    <w:pPr>
      <w:spacing w:before="100" w:beforeAutospacing="1" w:after="100" w:afterAutospacing="1"/>
    </w:pPr>
    <w:rPr>
      <w:sz w:val="24"/>
      <w:szCs w:val="24"/>
    </w:rPr>
  </w:style>
  <w:style w:type="character" w:styleId="lev">
    <w:name w:val="Strong"/>
    <w:basedOn w:val="Policepardfaut"/>
    <w:uiPriority w:val="22"/>
    <w:qFormat/>
    <w:rsid w:val="00573CD2"/>
    <w:rPr>
      <w:b/>
      <w:bCs/>
    </w:rPr>
  </w:style>
  <w:style w:type="character" w:styleId="Lienhypertextesuivivisit">
    <w:name w:val="FollowedHyperlink"/>
    <w:basedOn w:val="Policepardfaut"/>
    <w:uiPriority w:val="99"/>
    <w:semiHidden/>
    <w:unhideWhenUsed/>
    <w:rsid w:val="00571964"/>
    <w:rPr>
      <w:color w:val="800080" w:themeColor="followedHyperlink"/>
      <w:u w:val="single"/>
    </w:rPr>
  </w:style>
  <w:style w:type="paragraph" w:customStyle="1" w:styleId="Default">
    <w:name w:val="Default"/>
    <w:rsid w:val="007B0A02"/>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basedOn w:val="Normal"/>
    <w:rsid w:val="005841A2"/>
    <w:pPr>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17308D"/>
    <w:rPr>
      <w:rFonts w:ascii="Tahoma" w:hAnsi="Tahoma" w:cs="Tahoma"/>
      <w:sz w:val="16"/>
      <w:szCs w:val="16"/>
    </w:rPr>
  </w:style>
  <w:style w:type="character" w:customStyle="1" w:styleId="TextedebullesCar">
    <w:name w:val="Texte de bulles Car"/>
    <w:basedOn w:val="Policepardfaut"/>
    <w:link w:val="Textedebulles"/>
    <w:uiPriority w:val="99"/>
    <w:semiHidden/>
    <w:rsid w:val="0017308D"/>
    <w:rPr>
      <w:rFonts w:ascii="Tahoma" w:eastAsia="Times New Roman" w:hAnsi="Tahoma" w:cs="Tahoma"/>
      <w:sz w:val="16"/>
      <w:szCs w:val="16"/>
      <w:lang w:eastAsia="fr-FR"/>
    </w:rPr>
  </w:style>
  <w:style w:type="paragraph" w:styleId="En-tte">
    <w:name w:val="header"/>
    <w:basedOn w:val="Normal"/>
    <w:link w:val="En-tteCar"/>
    <w:uiPriority w:val="99"/>
    <w:unhideWhenUsed/>
    <w:rsid w:val="00E316D5"/>
    <w:pPr>
      <w:tabs>
        <w:tab w:val="center" w:pos="4536"/>
        <w:tab w:val="right" w:pos="9072"/>
      </w:tabs>
    </w:pPr>
  </w:style>
  <w:style w:type="character" w:customStyle="1" w:styleId="En-tteCar">
    <w:name w:val="En-tête Car"/>
    <w:basedOn w:val="Policepardfaut"/>
    <w:link w:val="En-tte"/>
    <w:uiPriority w:val="99"/>
    <w:rsid w:val="00E316D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316D5"/>
    <w:pPr>
      <w:tabs>
        <w:tab w:val="center" w:pos="4536"/>
        <w:tab w:val="right" w:pos="9072"/>
      </w:tabs>
    </w:pPr>
  </w:style>
  <w:style w:type="character" w:customStyle="1" w:styleId="PieddepageCar">
    <w:name w:val="Pied de page Car"/>
    <w:basedOn w:val="Policepardfaut"/>
    <w:link w:val="Pieddepage"/>
    <w:uiPriority w:val="99"/>
    <w:rsid w:val="00E316D5"/>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2671">
      <w:bodyDiv w:val="1"/>
      <w:marLeft w:val="0"/>
      <w:marRight w:val="0"/>
      <w:marTop w:val="0"/>
      <w:marBottom w:val="0"/>
      <w:divBdr>
        <w:top w:val="none" w:sz="0" w:space="0" w:color="auto"/>
        <w:left w:val="none" w:sz="0" w:space="0" w:color="auto"/>
        <w:bottom w:val="none" w:sz="0" w:space="0" w:color="auto"/>
        <w:right w:val="none" w:sz="0" w:space="0" w:color="auto"/>
      </w:divBdr>
    </w:div>
    <w:div w:id="394206241">
      <w:bodyDiv w:val="1"/>
      <w:marLeft w:val="0"/>
      <w:marRight w:val="0"/>
      <w:marTop w:val="0"/>
      <w:marBottom w:val="0"/>
      <w:divBdr>
        <w:top w:val="none" w:sz="0" w:space="0" w:color="auto"/>
        <w:left w:val="none" w:sz="0" w:space="0" w:color="auto"/>
        <w:bottom w:val="none" w:sz="0" w:space="0" w:color="auto"/>
        <w:right w:val="none" w:sz="0" w:space="0" w:color="auto"/>
      </w:divBdr>
      <w:divsChild>
        <w:div w:id="84495189">
          <w:marLeft w:val="0"/>
          <w:marRight w:val="0"/>
          <w:marTop w:val="0"/>
          <w:marBottom w:val="0"/>
          <w:divBdr>
            <w:top w:val="none" w:sz="0" w:space="0" w:color="auto"/>
            <w:left w:val="none" w:sz="0" w:space="0" w:color="auto"/>
            <w:bottom w:val="none" w:sz="0" w:space="0" w:color="auto"/>
            <w:right w:val="none" w:sz="0" w:space="0" w:color="auto"/>
          </w:divBdr>
        </w:div>
      </w:divsChild>
    </w:div>
    <w:div w:id="412972722">
      <w:bodyDiv w:val="1"/>
      <w:marLeft w:val="0"/>
      <w:marRight w:val="0"/>
      <w:marTop w:val="0"/>
      <w:marBottom w:val="0"/>
      <w:divBdr>
        <w:top w:val="none" w:sz="0" w:space="0" w:color="auto"/>
        <w:left w:val="none" w:sz="0" w:space="0" w:color="auto"/>
        <w:bottom w:val="none" w:sz="0" w:space="0" w:color="auto"/>
        <w:right w:val="none" w:sz="0" w:space="0" w:color="auto"/>
      </w:divBdr>
    </w:div>
    <w:div w:id="456140413">
      <w:bodyDiv w:val="1"/>
      <w:marLeft w:val="0"/>
      <w:marRight w:val="0"/>
      <w:marTop w:val="0"/>
      <w:marBottom w:val="0"/>
      <w:divBdr>
        <w:top w:val="none" w:sz="0" w:space="0" w:color="auto"/>
        <w:left w:val="none" w:sz="0" w:space="0" w:color="auto"/>
        <w:bottom w:val="none" w:sz="0" w:space="0" w:color="auto"/>
        <w:right w:val="none" w:sz="0" w:space="0" w:color="auto"/>
      </w:divBdr>
    </w:div>
    <w:div w:id="648099510">
      <w:bodyDiv w:val="1"/>
      <w:marLeft w:val="0"/>
      <w:marRight w:val="0"/>
      <w:marTop w:val="0"/>
      <w:marBottom w:val="0"/>
      <w:divBdr>
        <w:top w:val="none" w:sz="0" w:space="0" w:color="auto"/>
        <w:left w:val="none" w:sz="0" w:space="0" w:color="auto"/>
        <w:bottom w:val="none" w:sz="0" w:space="0" w:color="auto"/>
        <w:right w:val="none" w:sz="0" w:space="0" w:color="auto"/>
      </w:divBdr>
    </w:div>
    <w:div w:id="864102485">
      <w:bodyDiv w:val="1"/>
      <w:marLeft w:val="0"/>
      <w:marRight w:val="0"/>
      <w:marTop w:val="0"/>
      <w:marBottom w:val="0"/>
      <w:divBdr>
        <w:top w:val="none" w:sz="0" w:space="0" w:color="auto"/>
        <w:left w:val="none" w:sz="0" w:space="0" w:color="auto"/>
        <w:bottom w:val="none" w:sz="0" w:space="0" w:color="auto"/>
        <w:right w:val="none" w:sz="0" w:space="0" w:color="auto"/>
      </w:divBdr>
    </w:div>
    <w:div w:id="868031366">
      <w:bodyDiv w:val="1"/>
      <w:marLeft w:val="0"/>
      <w:marRight w:val="0"/>
      <w:marTop w:val="0"/>
      <w:marBottom w:val="0"/>
      <w:divBdr>
        <w:top w:val="none" w:sz="0" w:space="0" w:color="auto"/>
        <w:left w:val="none" w:sz="0" w:space="0" w:color="auto"/>
        <w:bottom w:val="none" w:sz="0" w:space="0" w:color="auto"/>
        <w:right w:val="none" w:sz="0" w:space="0" w:color="auto"/>
      </w:divBdr>
    </w:div>
    <w:div w:id="1981378518">
      <w:bodyDiv w:val="1"/>
      <w:marLeft w:val="0"/>
      <w:marRight w:val="0"/>
      <w:marTop w:val="0"/>
      <w:marBottom w:val="0"/>
      <w:divBdr>
        <w:top w:val="none" w:sz="0" w:space="0" w:color="auto"/>
        <w:left w:val="none" w:sz="0" w:space="0" w:color="auto"/>
        <w:bottom w:val="none" w:sz="0" w:space="0" w:color="auto"/>
        <w:right w:val="none" w:sz="0" w:space="0" w:color="auto"/>
      </w:divBdr>
      <w:divsChild>
        <w:div w:id="487476759">
          <w:marLeft w:val="0"/>
          <w:marRight w:val="0"/>
          <w:marTop w:val="0"/>
          <w:marBottom w:val="0"/>
          <w:divBdr>
            <w:top w:val="none" w:sz="0" w:space="0" w:color="auto"/>
            <w:left w:val="none" w:sz="0" w:space="0" w:color="auto"/>
            <w:bottom w:val="none" w:sz="0" w:space="0" w:color="auto"/>
            <w:right w:val="none" w:sz="0" w:space="0" w:color="auto"/>
          </w:divBdr>
          <w:divsChild>
            <w:div w:id="1153334825">
              <w:marLeft w:val="-225"/>
              <w:marRight w:val="-225"/>
              <w:marTop w:val="0"/>
              <w:marBottom w:val="0"/>
              <w:divBdr>
                <w:top w:val="none" w:sz="0" w:space="0" w:color="auto"/>
                <w:left w:val="none" w:sz="0" w:space="0" w:color="auto"/>
                <w:bottom w:val="none" w:sz="0" w:space="0" w:color="auto"/>
                <w:right w:val="none" w:sz="0" w:space="0" w:color="auto"/>
              </w:divBdr>
              <w:divsChild>
                <w:div w:id="1805350325">
                  <w:marLeft w:val="0"/>
                  <w:marRight w:val="0"/>
                  <w:marTop w:val="0"/>
                  <w:marBottom w:val="0"/>
                  <w:divBdr>
                    <w:top w:val="none" w:sz="0" w:space="0" w:color="auto"/>
                    <w:left w:val="none" w:sz="0" w:space="0" w:color="auto"/>
                    <w:bottom w:val="none" w:sz="0" w:space="0" w:color="auto"/>
                    <w:right w:val="none" w:sz="0" w:space="0" w:color="auto"/>
                  </w:divBdr>
                  <w:divsChild>
                    <w:div w:id="736705646">
                      <w:marLeft w:val="-225"/>
                      <w:marRight w:val="-225"/>
                      <w:marTop w:val="0"/>
                      <w:marBottom w:val="0"/>
                      <w:divBdr>
                        <w:top w:val="none" w:sz="0" w:space="0" w:color="auto"/>
                        <w:left w:val="none" w:sz="0" w:space="0" w:color="auto"/>
                        <w:bottom w:val="none" w:sz="0" w:space="0" w:color="auto"/>
                        <w:right w:val="none" w:sz="0" w:space="0" w:color="auto"/>
                      </w:divBdr>
                      <w:divsChild>
                        <w:div w:id="1030034351">
                          <w:marLeft w:val="0"/>
                          <w:marRight w:val="0"/>
                          <w:marTop w:val="0"/>
                          <w:marBottom w:val="0"/>
                          <w:divBdr>
                            <w:top w:val="none" w:sz="0" w:space="0" w:color="auto"/>
                            <w:left w:val="none" w:sz="0" w:space="0" w:color="auto"/>
                            <w:bottom w:val="none" w:sz="0" w:space="0" w:color="auto"/>
                            <w:right w:val="none" w:sz="0" w:space="0" w:color="auto"/>
                          </w:divBdr>
                          <w:divsChild>
                            <w:div w:id="1344821309">
                              <w:marLeft w:val="0"/>
                              <w:marRight w:val="0"/>
                              <w:marTop w:val="0"/>
                              <w:marBottom w:val="0"/>
                              <w:divBdr>
                                <w:top w:val="none" w:sz="0" w:space="0" w:color="auto"/>
                                <w:left w:val="none" w:sz="0" w:space="0" w:color="auto"/>
                                <w:bottom w:val="none" w:sz="0" w:space="0" w:color="auto"/>
                                <w:right w:val="none" w:sz="0" w:space="0" w:color="auto"/>
                              </w:divBdr>
                              <w:divsChild>
                                <w:div w:id="2111385572">
                                  <w:marLeft w:val="0"/>
                                  <w:marRight w:val="0"/>
                                  <w:marTop w:val="0"/>
                                  <w:marBottom w:val="0"/>
                                  <w:divBdr>
                                    <w:top w:val="none" w:sz="0" w:space="0" w:color="auto"/>
                                    <w:left w:val="none" w:sz="0" w:space="0" w:color="auto"/>
                                    <w:bottom w:val="none" w:sz="0" w:space="0" w:color="auto"/>
                                    <w:right w:val="none" w:sz="0" w:space="0" w:color="auto"/>
                                  </w:divBdr>
                                  <w:divsChild>
                                    <w:div w:id="934363457">
                                      <w:marLeft w:val="0"/>
                                      <w:marRight w:val="0"/>
                                      <w:marTop w:val="0"/>
                                      <w:marBottom w:val="0"/>
                                      <w:divBdr>
                                        <w:top w:val="none" w:sz="0" w:space="0" w:color="auto"/>
                                        <w:left w:val="none" w:sz="0" w:space="0" w:color="auto"/>
                                        <w:bottom w:val="none" w:sz="0" w:space="0" w:color="auto"/>
                                        <w:right w:val="none" w:sz="0" w:space="0" w:color="auto"/>
                                      </w:divBdr>
                                      <w:divsChild>
                                        <w:div w:id="541017114">
                                          <w:marLeft w:val="0"/>
                                          <w:marRight w:val="0"/>
                                          <w:marTop w:val="0"/>
                                          <w:marBottom w:val="0"/>
                                          <w:divBdr>
                                            <w:top w:val="none" w:sz="0" w:space="0" w:color="auto"/>
                                            <w:left w:val="none" w:sz="0" w:space="0" w:color="auto"/>
                                            <w:bottom w:val="none" w:sz="0" w:space="0" w:color="auto"/>
                                            <w:right w:val="none" w:sz="0" w:space="0" w:color="auto"/>
                                          </w:divBdr>
                                          <w:divsChild>
                                            <w:div w:id="751660434">
                                              <w:marLeft w:val="0"/>
                                              <w:marRight w:val="0"/>
                                              <w:marTop w:val="0"/>
                                              <w:marBottom w:val="0"/>
                                              <w:divBdr>
                                                <w:top w:val="none" w:sz="0" w:space="0" w:color="auto"/>
                                                <w:left w:val="none" w:sz="0" w:space="0" w:color="auto"/>
                                                <w:bottom w:val="none" w:sz="0" w:space="0" w:color="auto"/>
                                                <w:right w:val="none" w:sz="0" w:space="0" w:color="auto"/>
                                              </w:divBdr>
                                              <w:divsChild>
                                                <w:div w:id="154541586">
                                                  <w:marLeft w:val="0"/>
                                                  <w:marRight w:val="0"/>
                                                  <w:marTop w:val="0"/>
                                                  <w:marBottom w:val="0"/>
                                                  <w:divBdr>
                                                    <w:top w:val="none" w:sz="0" w:space="0" w:color="auto"/>
                                                    <w:left w:val="none" w:sz="0" w:space="0" w:color="auto"/>
                                                    <w:bottom w:val="none" w:sz="0" w:space="0" w:color="auto"/>
                                                    <w:right w:val="none" w:sz="0" w:space="0" w:color="auto"/>
                                                  </w:divBdr>
                                                  <w:divsChild>
                                                    <w:div w:id="12520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94.citoyens.com/2017/college-de-vincennes-pollue-eleves-iront-a-vitry-seine,13-11-2017.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ille-gentilly.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Plan_national_sant%C3%A9_environn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94.citoyens.com/2017/pollution-a-vincennes-creche-liberte-ram-cantine-transferes,13-11-2017.html" TargetMode="External"/><Relationship Id="rId4" Type="http://schemas.openxmlformats.org/officeDocument/2006/relationships/settings" Target="settings.xml"/><Relationship Id="rId9" Type="http://schemas.openxmlformats.org/officeDocument/2006/relationships/hyperlink" Target="https://94.citoyens.com/2017/manufacture-doeillets-a-lorigine-de-pollution-chloree,14-11-2017.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3250</Words>
  <Characters>17876</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ARS-IDF</Company>
  <LinksUpToDate>false</LinksUpToDate>
  <CharactersWithSpaces>21084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jvictorien</dc:creator>
  <cp:lastModifiedBy>GAIRE, Jocelyne</cp:lastModifiedBy>
  <cp:revision>2</cp:revision>
  <cp:lastPrinted>2017-12-22T11:56:00Z</cp:lastPrinted>
  <dcterms:created xsi:type="dcterms:W3CDTF">2018-03-12T08:59:00Z</dcterms:created>
  <dcterms:modified xsi:type="dcterms:W3CDTF">2018-03-12T08:59:00Z</dcterms:modified>
</cp:coreProperties>
</file>